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FE3AAE" w14:textId="5D2697D5" w:rsidR="00351AA8" w:rsidRPr="00E46C93" w:rsidRDefault="00351AA8" w:rsidP="00351AA8">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#97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lang w:eastAsia="ko-KR"/>
        </w:rPr>
        <w:t>R2-</w:t>
      </w:r>
      <w:r w:rsidR="00541E69" w:rsidRPr="00541E69">
        <w:rPr>
          <w:rFonts w:eastAsiaTheme="minorEastAsia" w:cs="Arial"/>
          <w:lang w:eastAsia="ko-KR"/>
        </w:rPr>
        <w:t>1701478</w:t>
      </w:r>
    </w:p>
    <w:p w14:paraId="641E1B85" w14:textId="15039CC6" w:rsidR="00351AA8" w:rsidRPr="00216C0F" w:rsidRDefault="00351AA8" w:rsidP="00351AA8">
      <w:pPr>
        <w:widowControl w:val="0"/>
        <w:tabs>
          <w:tab w:val="right" w:pos="9639"/>
        </w:tabs>
        <w:spacing w:after="0"/>
        <w:rPr>
          <w:rFonts w:ascii="Arial" w:eastAsiaTheme="minorEastAsia" w:hAnsi="Arial"/>
          <w:b/>
          <w:bCs/>
          <w:sz w:val="24"/>
          <w:lang w:val="de-DE" w:eastAsia="ko-KR"/>
        </w:rPr>
      </w:pPr>
      <w:r w:rsidRPr="00F35463">
        <w:rPr>
          <w:rFonts w:ascii="Arial" w:eastAsiaTheme="minorEastAsia" w:hAnsi="Arial"/>
          <w:b/>
          <w:bCs/>
          <w:sz w:val="24"/>
          <w:lang w:val="en-US" w:eastAsia="ko-KR"/>
        </w:rPr>
        <w:t>Athens</w:t>
      </w:r>
      <w:r w:rsidRPr="00216C0F">
        <w:rPr>
          <w:rFonts w:ascii="Arial" w:hAnsi="Arial"/>
          <w:b/>
          <w:bCs/>
          <w:sz w:val="24"/>
          <w:lang w:val="de-DE"/>
        </w:rPr>
        <w:t xml:space="preserve">, </w:t>
      </w:r>
      <w:r>
        <w:rPr>
          <w:rFonts w:ascii="Arial" w:eastAsiaTheme="minorEastAsia" w:hAnsi="Arial" w:hint="eastAsia"/>
          <w:b/>
          <w:bCs/>
          <w:sz w:val="24"/>
          <w:lang w:val="de-DE" w:eastAsia="ko-KR"/>
        </w:rPr>
        <w:t>Greece</w:t>
      </w:r>
      <w:r w:rsidRPr="00216C0F">
        <w:rPr>
          <w:rFonts w:ascii="Arial" w:hAnsi="Arial"/>
          <w:b/>
          <w:bCs/>
          <w:sz w:val="24"/>
          <w:lang w:val="de-DE"/>
        </w:rPr>
        <w:t xml:space="preserve"> </w:t>
      </w:r>
      <w:r w:rsidRPr="00216C0F">
        <w:rPr>
          <w:rFonts w:ascii="Arial" w:eastAsiaTheme="minorEastAsia" w:hAnsi="Arial" w:hint="eastAsia"/>
          <w:b/>
          <w:bCs/>
          <w:sz w:val="24"/>
          <w:lang w:val="de-DE" w:eastAsia="ko-KR"/>
        </w:rPr>
        <w:t>1</w:t>
      </w:r>
      <w:r>
        <w:rPr>
          <w:rFonts w:ascii="Arial" w:eastAsiaTheme="minorEastAsia" w:hAnsi="Arial" w:hint="eastAsia"/>
          <w:b/>
          <w:bCs/>
          <w:sz w:val="24"/>
          <w:lang w:val="de-DE" w:eastAsia="ko-KR"/>
        </w:rPr>
        <w:t>3</w:t>
      </w:r>
      <w:r>
        <w:rPr>
          <w:rFonts w:ascii="Arial" w:eastAsiaTheme="minorEastAsia" w:hAnsi="Arial" w:hint="eastAsia"/>
          <w:b/>
          <w:bCs/>
          <w:sz w:val="24"/>
          <w:vertAlign w:val="superscript"/>
          <w:lang w:val="de-DE" w:eastAsia="ko-KR"/>
        </w:rPr>
        <w:t>th</w:t>
      </w:r>
      <w:r w:rsidRPr="00216C0F">
        <w:rPr>
          <w:rFonts w:ascii="Arial" w:hAnsi="Arial"/>
          <w:b/>
          <w:bCs/>
          <w:sz w:val="24"/>
          <w:lang w:val="de-DE"/>
        </w:rPr>
        <w:t>-</w:t>
      </w:r>
      <w:r w:rsidRPr="00216C0F">
        <w:rPr>
          <w:rFonts w:ascii="Arial" w:eastAsiaTheme="minorEastAsia" w:hAnsi="Arial" w:hint="eastAsia"/>
          <w:b/>
          <w:bCs/>
          <w:sz w:val="24"/>
          <w:lang w:val="de-DE" w:eastAsia="ko-KR"/>
        </w:rPr>
        <w:t>1</w:t>
      </w:r>
      <w:r>
        <w:rPr>
          <w:rFonts w:ascii="Arial" w:eastAsiaTheme="minorEastAsia" w:hAnsi="Arial" w:hint="eastAsia"/>
          <w:b/>
          <w:bCs/>
          <w:sz w:val="24"/>
          <w:lang w:val="de-DE" w:eastAsia="ko-KR"/>
        </w:rPr>
        <w:t>7</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February</w:t>
      </w:r>
      <w:r>
        <w:rPr>
          <w:rFonts w:ascii="Arial" w:hAnsi="Arial"/>
          <w:b/>
          <w:bCs/>
          <w:sz w:val="24"/>
          <w:lang w:val="de-DE"/>
        </w:rPr>
        <w:t xml:space="preserve"> 201</w:t>
      </w:r>
      <w:r>
        <w:rPr>
          <w:rFonts w:ascii="Arial" w:eastAsiaTheme="minorEastAsia" w:hAnsi="Arial" w:hint="eastAsia"/>
          <w:b/>
          <w:bCs/>
          <w:sz w:val="24"/>
          <w:lang w:val="de-DE" w:eastAsia="ko-KR"/>
        </w:rPr>
        <w:t>7</w:t>
      </w:r>
      <w:r w:rsidR="00941C5C">
        <w:rPr>
          <w:rFonts w:ascii="Arial" w:eastAsiaTheme="minorEastAsia" w:hAnsi="Arial" w:hint="eastAsia"/>
          <w:b/>
          <w:bCs/>
          <w:sz w:val="24"/>
          <w:lang w:val="de-DE" w:eastAsia="ko-KR"/>
        </w:rPr>
        <w:t xml:space="preserve">        </w:t>
      </w:r>
      <w:bookmarkStart w:id="0" w:name="_GoBack"/>
      <w:bookmarkEnd w:id="0"/>
      <w:r w:rsidR="00941C5C">
        <w:rPr>
          <w:rFonts w:ascii="Arial" w:eastAsiaTheme="minorEastAsia" w:hAnsi="Arial" w:hint="eastAsia"/>
          <w:b/>
          <w:bCs/>
          <w:sz w:val="24"/>
          <w:lang w:val="de-DE" w:eastAsia="ko-KR"/>
        </w:rPr>
        <w:t xml:space="preserve">                      </w:t>
      </w:r>
      <w:r w:rsidR="00941C5C" w:rsidRPr="00E734D4">
        <w:rPr>
          <w:rFonts w:ascii="Arial" w:eastAsiaTheme="minorEastAsia" w:hAnsi="Arial"/>
          <w:b/>
          <w:bCs/>
          <w:lang w:val="de-DE" w:eastAsia="ko-KR"/>
        </w:rPr>
        <w:t>(Resubmission of R2-170046</w:t>
      </w:r>
      <w:r w:rsidR="00941C5C">
        <w:rPr>
          <w:rFonts w:ascii="Arial" w:eastAsiaTheme="minorEastAsia" w:hAnsi="Arial" w:hint="eastAsia"/>
          <w:b/>
          <w:bCs/>
          <w:lang w:val="de-DE" w:eastAsia="ko-KR"/>
        </w:rPr>
        <w:t>5</w:t>
      </w:r>
      <w:r w:rsidR="00941C5C" w:rsidRPr="00E734D4">
        <w:rPr>
          <w:rFonts w:ascii="Arial" w:eastAsiaTheme="minorEastAsia" w:hAnsi="Arial"/>
          <w:b/>
          <w:bCs/>
          <w:lang w:val="de-DE" w:eastAsia="ko-KR"/>
        </w:rPr>
        <w:t>)</w:t>
      </w:r>
    </w:p>
    <w:p w14:paraId="7212B653" w14:textId="77777777" w:rsidR="00351AA8" w:rsidRPr="00E46C93" w:rsidRDefault="00351AA8" w:rsidP="00351AA8">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2E97567" w14:textId="2C9BAB4F" w:rsidR="00351AA8" w:rsidRPr="00E46C93" w:rsidRDefault="00351AA8" w:rsidP="00351AA8">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EF6D31">
        <w:rPr>
          <w:rFonts w:ascii="Arial" w:eastAsiaTheme="minorEastAsia" w:hAnsi="Arial" w:cs="Arial" w:hint="eastAsia"/>
          <w:b/>
          <w:bCs/>
          <w:sz w:val="24"/>
          <w:lang w:eastAsia="ko-KR"/>
        </w:rPr>
        <w:t>10.3.1.1.1</w:t>
      </w:r>
    </w:p>
    <w:p w14:paraId="1FAF8DE1" w14:textId="77777777" w:rsidR="00481AF8" w:rsidRPr="00216C0F" w:rsidRDefault="00481AF8" w:rsidP="00481AF8">
      <w:pPr>
        <w:tabs>
          <w:tab w:val="left" w:pos="1985"/>
        </w:tabs>
        <w:ind w:left="1985" w:hanging="1985"/>
        <w:rPr>
          <w:rFonts w:ascii="Arial" w:hAnsi="Arial" w:cs="Arial"/>
          <w:b/>
          <w:bCs/>
          <w:sz w:val="24"/>
          <w:lang w:val="de-DE"/>
        </w:rPr>
      </w:pPr>
      <w:r w:rsidRPr="00216C0F">
        <w:rPr>
          <w:rFonts w:ascii="Arial" w:hAnsi="Arial" w:cs="Arial"/>
          <w:b/>
          <w:bCs/>
          <w:sz w:val="24"/>
          <w:lang w:val="de-DE"/>
        </w:rPr>
        <w:t>Source:</w:t>
      </w:r>
      <w:r w:rsidRPr="00216C0F">
        <w:rPr>
          <w:rFonts w:ascii="Arial" w:hAnsi="Arial" w:cs="Arial"/>
          <w:b/>
          <w:bCs/>
          <w:sz w:val="24"/>
          <w:lang w:val="de-DE"/>
        </w:rPr>
        <w:tab/>
        <w:t>Samsung</w:t>
      </w:r>
      <w:r w:rsidRPr="00216C0F">
        <w:rPr>
          <w:rFonts w:ascii="Arial" w:hAnsi="Arial" w:cs="Arial"/>
          <w:b/>
          <w:bCs/>
          <w:sz w:val="24"/>
          <w:lang w:val="de-DE"/>
        </w:rPr>
        <w:tab/>
      </w:r>
    </w:p>
    <w:p w14:paraId="2CE2B1B4" w14:textId="6B07C2E0" w:rsidR="00481AF8" w:rsidRPr="00216C0F" w:rsidRDefault="00481AF8" w:rsidP="00481AF8">
      <w:pPr>
        <w:ind w:left="1985" w:hanging="1985"/>
        <w:rPr>
          <w:rFonts w:ascii="Arial" w:hAnsi="Arial" w:cs="Arial"/>
          <w:b/>
          <w:bCs/>
          <w:sz w:val="24"/>
          <w:lang w:val="de-DE"/>
        </w:rPr>
      </w:pPr>
      <w:r w:rsidRPr="00216C0F">
        <w:rPr>
          <w:rFonts w:ascii="Arial" w:hAnsi="Arial" w:cs="Arial"/>
          <w:b/>
          <w:bCs/>
          <w:sz w:val="24"/>
          <w:lang w:val="de-DE"/>
        </w:rPr>
        <w:t>Title:</w:t>
      </w:r>
      <w:r w:rsidRPr="00216C0F">
        <w:rPr>
          <w:rFonts w:ascii="Arial" w:hAnsi="Arial" w:cs="Arial"/>
          <w:b/>
          <w:bCs/>
          <w:sz w:val="24"/>
          <w:lang w:val="de-DE"/>
        </w:rPr>
        <w:tab/>
      </w:r>
      <w:r w:rsidR="00884CAC">
        <w:rPr>
          <w:rFonts w:ascii="Arial" w:eastAsiaTheme="minorEastAsia" w:hAnsi="Arial" w:cs="Arial" w:hint="eastAsia"/>
          <w:b/>
          <w:sz w:val="24"/>
          <w:lang w:val="de-DE" w:eastAsia="ko-KR"/>
        </w:rPr>
        <w:t>C</w:t>
      </w:r>
      <w:r w:rsidR="00884CAC" w:rsidRPr="00884CAC">
        <w:rPr>
          <w:rFonts w:ascii="Arial" w:eastAsiaTheme="minorEastAsia" w:hAnsi="Arial" w:cs="Arial"/>
          <w:b/>
          <w:sz w:val="24"/>
          <w:lang w:val="de-DE" w:eastAsia="ko-KR"/>
        </w:rPr>
        <w:t>onnected mobility for multiple numerologies in NR</w:t>
      </w:r>
    </w:p>
    <w:p w14:paraId="0FC80C60" w14:textId="77777777" w:rsidR="00481AF8" w:rsidRPr="00216C0F" w:rsidRDefault="00481AF8" w:rsidP="00481AF8">
      <w:pPr>
        <w:ind w:left="1980" w:hanging="1980"/>
        <w:rPr>
          <w:rFonts w:ascii="Arial" w:hAnsi="Arial" w:cs="Arial"/>
          <w:b/>
          <w:bCs/>
          <w:sz w:val="24"/>
          <w:lang w:val="de-DE"/>
        </w:rPr>
      </w:pPr>
      <w:r w:rsidRPr="00216C0F">
        <w:rPr>
          <w:rFonts w:ascii="Arial" w:hAnsi="Arial" w:cs="Arial"/>
          <w:b/>
          <w:bCs/>
          <w:sz w:val="24"/>
          <w:lang w:val="de-DE"/>
        </w:rPr>
        <w:t>Document for:</w:t>
      </w:r>
      <w:r w:rsidRPr="00216C0F">
        <w:rPr>
          <w:rFonts w:ascii="Arial" w:hAnsi="Arial" w:cs="Arial"/>
          <w:b/>
          <w:bCs/>
          <w:sz w:val="24"/>
          <w:lang w:val="de-DE"/>
        </w:rPr>
        <w:tab/>
        <w:t>Discussion &amp; Decision</w:t>
      </w:r>
    </w:p>
    <w:p w14:paraId="088F8B61" w14:textId="77777777" w:rsidR="00481AF8" w:rsidRPr="00E46C93" w:rsidRDefault="008A25FD" w:rsidP="00D62D08">
      <w:pPr>
        <w:keepNext/>
        <w:keepLines/>
        <w:pBdr>
          <w:top w:val="single" w:sz="12" w:space="3" w:color="auto"/>
        </w:pBdr>
        <w:spacing w:before="240"/>
        <w:ind w:left="432" w:hanging="432"/>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05E2CD2D" w14:textId="77777777" w:rsidR="00CA03B8" w:rsidRDefault="00CA03B8" w:rsidP="00CA03B8">
      <w:pPr>
        <w:spacing w:after="120"/>
        <w:rPr>
          <w:rFonts w:eastAsiaTheme="minorEastAsia"/>
          <w:lang w:eastAsia="ko-KR"/>
        </w:rPr>
      </w:pPr>
      <w:r w:rsidRPr="00E46C93">
        <w:t xml:space="preserve">RAN#71 in March approved a 5G SID [1] on New Radio (NR) access technology, which targets a unified framework for traffic with diverse </w:t>
      </w:r>
      <w:proofErr w:type="spellStart"/>
      <w:r w:rsidRPr="00E46C93">
        <w:t>QoS</w:t>
      </w:r>
      <w:proofErr w:type="spellEnd"/>
      <w:r w:rsidRPr="00E46C93">
        <w:t xml:space="preserve"> requirements e.g. enhanced mobile broadband (</w:t>
      </w:r>
      <w:proofErr w:type="spellStart"/>
      <w:r w:rsidRPr="00E46C93">
        <w:t>eMBB</w:t>
      </w:r>
      <w:proofErr w:type="spellEnd"/>
      <w:r w:rsidRPr="00E46C93">
        <w:t>), massive machine-type-communications (</w:t>
      </w:r>
      <w:proofErr w:type="spellStart"/>
      <w:r w:rsidRPr="00E46C93">
        <w:t>mMTC</w:t>
      </w:r>
      <w:proofErr w:type="spellEnd"/>
      <w:r w:rsidRPr="00E46C93">
        <w:t>), ultra-reliable and low latency communications (URLLC).</w:t>
      </w:r>
    </w:p>
    <w:p w14:paraId="7EB4B5A6" w14:textId="23CBE8AA" w:rsidR="00DF122A" w:rsidRPr="003C3EE3" w:rsidRDefault="00DF122A" w:rsidP="00DF122A">
      <w:pPr>
        <w:spacing w:after="120"/>
        <w:rPr>
          <w:rFonts w:eastAsiaTheme="minorEastAsia"/>
          <w:lang w:eastAsia="ko-KR"/>
        </w:rPr>
      </w:pPr>
      <w:r w:rsidRPr="003C3EE3">
        <w:t>In RAN1 [2] using different sets of numerology and frame structures for different service verticals is being considered.</w:t>
      </w:r>
      <w:r w:rsidRPr="003C3EE3">
        <w:rPr>
          <w:rFonts w:eastAsiaTheme="minorEastAsia" w:hint="eastAsia"/>
          <w:lang w:eastAsia="ko-KR"/>
        </w:rPr>
        <w:t xml:space="preserve"> From RAN1#8</w:t>
      </w:r>
      <w:r w:rsidR="00716469">
        <w:rPr>
          <w:rFonts w:eastAsiaTheme="minorEastAsia" w:hint="eastAsia"/>
          <w:lang w:eastAsia="ko-KR"/>
        </w:rPr>
        <w:t>7 and Ad-hoc</w:t>
      </w:r>
      <w:r>
        <w:rPr>
          <w:rFonts w:eastAsiaTheme="minorEastAsia" w:hint="eastAsia"/>
          <w:lang w:eastAsia="ko-KR"/>
        </w:rPr>
        <w:t xml:space="preserve"> </w:t>
      </w:r>
      <w:r w:rsidRPr="003C3EE3">
        <w:rPr>
          <w:rFonts w:eastAsiaTheme="minorEastAsia" w:hint="eastAsia"/>
          <w:lang w:eastAsia="ko-KR"/>
        </w:rPr>
        <w:t>meetings, the followings were agreed:</w:t>
      </w:r>
    </w:p>
    <w:p w14:paraId="2DDCA572" w14:textId="77777777" w:rsidR="004E69B5" w:rsidRDefault="004E69B5" w:rsidP="00D13823">
      <w:pPr>
        <w:autoSpaceDE/>
        <w:autoSpaceDN/>
        <w:spacing w:before="75" w:after="75"/>
        <w:rPr>
          <w:rFonts w:eastAsiaTheme="minorEastAsia"/>
          <w:lang w:eastAsia="ko-KR"/>
        </w:rPr>
      </w:pPr>
    </w:p>
    <w:p w14:paraId="62124A95" w14:textId="35E89E86" w:rsidR="00191F95" w:rsidRPr="003C3EE3" w:rsidRDefault="00191F95" w:rsidP="00191F95">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r w:rsidR="00D5621D">
        <w:rPr>
          <w:rFonts w:ascii="Times New Roman" w:eastAsia="맑은 고딕" w:hAnsi="Times New Roman" w:cs="Times New Roman" w:hint="eastAsia"/>
          <w:sz w:val="20"/>
          <w:szCs w:val="20"/>
          <w:shd w:val="clear" w:color="auto" w:fill="32CD32"/>
          <w:lang w:val="en-GB"/>
        </w:rPr>
        <w:t xml:space="preserve"> </w:t>
      </w:r>
      <w:r>
        <w:rPr>
          <w:rFonts w:ascii="Times New Roman" w:eastAsia="맑은 고딕" w:hAnsi="Times New Roman" w:cs="Times New Roman" w:hint="eastAsia"/>
          <w:sz w:val="20"/>
          <w:szCs w:val="20"/>
          <w:shd w:val="clear" w:color="auto" w:fill="32CD32"/>
          <w:lang w:val="en-GB"/>
        </w:rPr>
        <w:t>(#87)</w:t>
      </w:r>
    </w:p>
    <w:p w14:paraId="006CF177" w14:textId="77777777" w:rsidR="00191F95" w:rsidRPr="00127325" w:rsidRDefault="00191F95" w:rsidP="00191F95">
      <w:pPr>
        <w:pStyle w:val="af2"/>
        <w:numPr>
          <w:ilvl w:val="0"/>
          <w:numId w:val="20"/>
        </w:numPr>
        <w:rPr>
          <w:szCs w:val="20"/>
        </w:rPr>
      </w:pPr>
      <w:r w:rsidRPr="00127325">
        <w:rPr>
          <w:szCs w:val="20"/>
        </w:rPr>
        <w:t>NR should provide support for carrier aggregation, including different carriers having same or different numerologies</w:t>
      </w:r>
      <w:r>
        <w:rPr>
          <w:szCs w:val="20"/>
        </w:rPr>
        <w:t>.</w:t>
      </w:r>
    </w:p>
    <w:p w14:paraId="499F3AE6" w14:textId="77777777" w:rsidR="00191F95" w:rsidRPr="00324431" w:rsidRDefault="00191F95" w:rsidP="00191F95">
      <w:pPr>
        <w:numPr>
          <w:ilvl w:val="0"/>
          <w:numId w:val="21"/>
        </w:numPr>
        <w:overflowPunct/>
        <w:autoSpaceDE/>
        <w:autoSpaceDN/>
        <w:adjustRightInd/>
        <w:spacing w:after="0"/>
        <w:textAlignment w:val="auto"/>
        <w:rPr>
          <w:rFonts w:eastAsia="MS Mincho"/>
          <w:lang w:val="en-US" w:eastAsia="ja-JP"/>
        </w:rPr>
      </w:pPr>
      <w:r w:rsidRPr="00035446">
        <w:rPr>
          <w:rFonts w:eastAsia="MS Mincho"/>
          <w:lang w:val="sv-SE" w:eastAsia="ja-JP"/>
        </w:rPr>
        <w:t xml:space="preserve">For DL, dynamic resource sharing between URLLC and eMBB is supported by transmitting URLLC </w:t>
      </w:r>
      <w:r>
        <w:rPr>
          <w:rFonts w:eastAsia="MS Mincho" w:hint="eastAsia"/>
          <w:lang w:val="sv-SE" w:eastAsia="ja-JP"/>
        </w:rPr>
        <w:t xml:space="preserve">scheduled </w:t>
      </w:r>
      <w:r>
        <w:rPr>
          <w:rFonts w:eastAsia="MS Mincho"/>
          <w:lang w:val="sv-SE" w:eastAsia="ja-JP"/>
        </w:rPr>
        <w:t>traffic</w:t>
      </w:r>
    </w:p>
    <w:p w14:paraId="7CA371B4" w14:textId="77777777" w:rsidR="00191F95" w:rsidRPr="00EB4558" w:rsidRDefault="00191F95" w:rsidP="00191F95">
      <w:pPr>
        <w:numPr>
          <w:ilvl w:val="1"/>
          <w:numId w:val="21"/>
        </w:numPr>
        <w:overflowPunct/>
        <w:autoSpaceDE/>
        <w:autoSpaceDN/>
        <w:adjustRightInd/>
        <w:spacing w:after="0"/>
        <w:textAlignment w:val="auto"/>
        <w:rPr>
          <w:rFonts w:eastAsia="MS Mincho"/>
          <w:lang w:val="en-US" w:eastAsia="ja-JP"/>
        </w:rPr>
      </w:pPr>
      <w:r w:rsidRPr="00324431">
        <w:rPr>
          <w:rFonts w:eastAsia="MS Mincho"/>
          <w:lang w:val="sv-SE" w:eastAsia="ja-JP"/>
        </w:rPr>
        <w:t>URLLC transmis</w:t>
      </w:r>
      <w:r>
        <w:rPr>
          <w:rFonts w:eastAsia="MS Mincho"/>
          <w:lang w:val="sv-SE" w:eastAsia="ja-JP"/>
        </w:rPr>
        <w:t xml:space="preserve">sion may occur in resources </w:t>
      </w:r>
      <w:r>
        <w:rPr>
          <w:rFonts w:eastAsia="MS Mincho" w:hint="eastAsia"/>
          <w:lang w:val="sv-SE" w:eastAsia="ja-JP"/>
        </w:rPr>
        <w:t>scheduled</w:t>
      </w:r>
      <w:r w:rsidRPr="00324431">
        <w:rPr>
          <w:rFonts w:eastAsia="MS Mincho"/>
          <w:lang w:val="sv-SE" w:eastAsia="ja-JP"/>
        </w:rPr>
        <w:t xml:space="preserve"> for ongoing eMBB traffic</w:t>
      </w:r>
    </w:p>
    <w:p w14:paraId="55547A9C" w14:textId="77777777" w:rsidR="00191F95" w:rsidRPr="00C4545F" w:rsidRDefault="00191F95" w:rsidP="00191F95">
      <w:pPr>
        <w:numPr>
          <w:ilvl w:val="0"/>
          <w:numId w:val="22"/>
        </w:numPr>
        <w:overflowPunct/>
        <w:autoSpaceDE/>
        <w:autoSpaceDN/>
        <w:adjustRightInd/>
        <w:spacing w:after="0"/>
        <w:textAlignment w:val="auto"/>
        <w:rPr>
          <w:rFonts w:eastAsia="MS Mincho"/>
          <w:highlight w:val="yellow"/>
          <w:lang w:val="en-US" w:eastAsia="ja-JP"/>
        </w:rPr>
      </w:pPr>
      <w:r w:rsidRPr="00C4545F">
        <w:rPr>
          <w:rFonts w:eastAsia="MS Mincho"/>
          <w:highlight w:val="yellow"/>
          <w:lang w:val="en-US" w:eastAsia="ja-JP"/>
        </w:rPr>
        <w:t>NR strives for efficient support of dynamic resource allocation of different numerologies in FDM/TDM fashion.</w:t>
      </w:r>
    </w:p>
    <w:p w14:paraId="24F08C70" w14:textId="77777777" w:rsidR="00191F95" w:rsidRPr="00A03CD1" w:rsidRDefault="00191F95" w:rsidP="00191F95">
      <w:pPr>
        <w:numPr>
          <w:ilvl w:val="1"/>
          <w:numId w:val="22"/>
        </w:numPr>
        <w:overflowPunct/>
        <w:autoSpaceDE/>
        <w:autoSpaceDN/>
        <w:adjustRightInd/>
        <w:spacing w:after="0"/>
        <w:textAlignment w:val="auto"/>
        <w:rPr>
          <w:rFonts w:eastAsia="MS Mincho"/>
          <w:lang w:val="en-US" w:eastAsia="ja-JP"/>
        </w:rPr>
      </w:pPr>
      <w:r w:rsidRPr="00A03CD1">
        <w:rPr>
          <w:rFonts w:eastAsia="MS Mincho"/>
          <w:lang w:val="en-US" w:eastAsia="ja-JP"/>
        </w:rPr>
        <w:t>Potential specification impact includes but is not limited to:</w:t>
      </w:r>
    </w:p>
    <w:p w14:paraId="3B486F64" w14:textId="77777777" w:rsidR="00191F95" w:rsidRPr="00A03CD1" w:rsidRDefault="00191F95" w:rsidP="00191F95">
      <w:pPr>
        <w:numPr>
          <w:ilvl w:val="2"/>
          <w:numId w:val="22"/>
        </w:numPr>
        <w:overflowPunct/>
        <w:autoSpaceDE/>
        <w:autoSpaceDN/>
        <w:adjustRightInd/>
        <w:spacing w:after="0"/>
        <w:textAlignment w:val="auto"/>
        <w:rPr>
          <w:rFonts w:eastAsia="MS Mincho"/>
          <w:lang w:val="en-US" w:eastAsia="ja-JP"/>
        </w:rPr>
      </w:pPr>
      <w:r w:rsidRPr="00A03CD1">
        <w:rPr>
          <w:rFonts w:eastAsia="MS Mincho"/>
          <w:lang w:val="en-US" w:eastAsia="ja-JP"/>
        </w:rPr>
        <w:t>FFS:CSI-RS measurement</w:t>
      </w:r>
    </w:p>
    <w:p w14:paraId="64E62CD6" w14:textId="77777777" w:rsidR="00191F95" w:rsidRPr="00A03CD1" w:rsidRDefault="00191F95" w:rsidP="00191F95">
      <w:pPr>
        <w:numPr>
          <w:ilvl w:val="1"/>
          <w:numId w:val="22"/>
        </w:numPr>
        <w:overflowPunct/>
        <w:autoSpaceDE/>
        <w:autoSpaceDN/>
        <w:adjustRightInd/>
        <w:spacing w:after="0"/>
        <w:textAlignment w:val="auto"/>
        <w:rPr>
          <w:rFonts w:eastAsia="MS Mincho"/>
          <w:lang w:val="en-US" w:eastAsia="ja-JP"/>
        </w:rPr>
      </w:pPr>
      <w:r w:rsidRPr="00A03CD1">
        <w:rPr>
          <w:rFonts w:eastAsia="MS Mincho"/>
          <w:lang w:val="en-US" w:eastAsia="ja-JP"/>
        </w:rPr>
        <w:t>FFS: the time and frequency granularity of dynamic resource allocation</w:t>
      </w:r>
    </w:p>
    <w:p w14:paraId="6D5301F4" w14:textId="77777777" w:rsidR="00191F95" w:rsidRPr="00A03CD1" w:rsidRDefault="00191F95" w:rsidP="00191F95">
      <w:pPr>
        <w:numPr>
          <w:ilvl w:val="2"/>
          <w:numId w:val="22"/>
        </w:numPr>
        <w:overflowPunct/>
        <w:autoSpaceDE/>
        <w:autoSpaceDN/>
        <w:adjustRightInd/>
        <w:spacing w:after="0"/>
        <w:textAlignment w:val="auto"/>
        <w:rPr>
          <w:rFonts w:eastAsia="MS Mincho"/>
          <w:lang w:val="en-US" w:eastAsia="ja-JP"/>
        </w:rPr>
      </w:pPr>
      <w:r w:rsidRPr="00A03CD1">
        <w:rPr>
          <w:rFonts w:eastAsia="MS Mincho"/>
          <w:lang w:val="en-US" w:eastAsia="ja-JP"/>
        </w:rPr>
        <w:t xml:space="preserve">FFS: If spectrum confinement (filtering, windowing, …) can be dynamically varied or not </w:t>
      </w:r>
    </w:p>
    <w:p w14:paraId="3344D94B" w14:textId="77777777" w:rsidR="00191F95" w:rsidRDefault="00191F95" w:rsidP="00D13823">
      <w:pPr>
        <w:autoSpaceDE/>
        <w:autoSpaceDN/>
        <w:spacing w:before="75" w:after="75"/>
        <w:rPr>
          <w:rFonts w:eastAsiaTheme="minorEastAsia"/>
          <w:lang w:val="en-US" w:eastAsia="ko-KR"/>
        </w:rPr>
      </w:pPr>
    </w:p>
    <w:p w14:paraId="34B1429C" w14:textId="77777777" w:rsidR="002057DA" w:rsidRPr="00C11093" w:rsidRDefault="002057DA" w:rsidP="002057DA">
      <w:pPr>
        <w:numPr>
          <w:ilvl w:val="0"/>
          <w:numId w:val="23"/>
        </w:numPr>
        <w:overflowPunct/>
        <w:autoSpaceDE/>
        <w:autoSpaceDN/>
        <w:adjustRightInd/>
        <w:spacing w:after="0"/>
        <w:textAlignment w:val="auto"/>
        <w:rPr>
          <w:rFonts w:eastAsia="MS Mincho"/>
          <w:lang w:val="en-US" w:eastAsia="ja-JP"/>
        </w:rPr>
      </w:pPr>
      <w:r>
        <w:rPr>
          <w:rFonts w:eastAsia="MS Mincho" w:hint="eastAsia"/>
          <w:lang w:val="en-US" w:eastAsia="ja-JP"/>
        </w:rPr>
        <w:t>For initial access, UE can assume a signal corresponding to a specific subcarrier spacing of NR-PSS/SSS in a given frequency band given by specification</w:t>
      </w:r>
    </w:p>
    <w:p w14:paraId="240164DD" w14:textId="77777777" w:rsidR="002057DA" w:rsidRDefault="002057DA" w:rsidP="00D13823">
      <w:pPr>
        <w:autoSpaceDE/>
        <w:autoSpaceDN/>
        <w:spacing w:before="75" w:after="75"/>
        <w:rPr>
          <w:rFonts w:eastAsiaTheme="minorEastAsia"/>
          <w:lang w:val="en-US" w:eastAsia="ko-KR"/>
        </w:rPr>
      </w:pPr>
    </w:p>
    <w:p w14:paraId="6CCC7CD2" w14:textId="77777777" w:rsidR="005A2040" w:rsidRPr="00276EFF" w:rsidRDefault="005A2040" w:rsidP="005A2040">
      <w:pPr>
        <w:numPr>
          <w:ilvl w:val="0"/>
          <w:numId w:val="25"/>
        </w:numPr>
        <w:overflowPunct/>
        <w:autoSpaceDE/>
        <w:autoSpaceDN/>
        <w:adjustRightInd/>
        <w:spacing w:after="0"/>
        <w:textAlignment w:val="auto"/>
        <w:rPr>
          <w:rFonts w:eastAsia="MS Mincho"/>
          <w:lang w:val="en-US" w:eastAsia="ja-JP"/>
        </w:rPr>
      </w:pPr>
      <w:r w:rsidRPr="00276EFF">
        <w:rPr>
          <w:rFonts w:eastAsia="MS Mincho"/>
          <w:lang w:eastAsia="ja-JP"/>
        </w:rPr>
        <w:t xml:space="preserve">NR should support adaptation and </w:t>
      </w:r>
      <w:r w:rsidRPr="00C4545F">
        <w:rPr>
          <w:rFonts w:eastAsia="MS Mincho"/>
          <w:highlight w:val="yellow"/>
          <w:lang w:eastAsia="ja-JP"/>
        </w:rPr>
        <w:t>network indication of the valid time and frequency resources which may be used for inter-/intra-frequency RRM measurements and reports for ‘CONNECTED’ mode UEs</w:t>
      </w:r>
    </w:p>
    <w:p w14:paraId="7BDD6791" w14:textId="77777777" w:rsidR="005A2040" w:rsidRPr="00276EFF" w:rsidRDefault="005A2040" w:rsidP="005A2040">
      <w:pPr>
        <w:numPr>
          <w:ilvl w:val="1"/>
          <w:numId w:val="25"/>
        </w:numPr>
        <w:overflowPunct/>
        <w:autoSpaceDE/>
        <w:autoSpaceDN/>
        <w:adjustRightInd/>
        <w:spacing w:after="0"/>
        <w:textAlignment w:val="auto"/>
        <w:rPr>
          <w:rFonts w:eastAsia="MS Mincho"/>
          <w:lang w:val="en-US" w:eastAsia="ja-JP"/>
        </w:rPr>
      </w:pPr>
      <w:r w:rsidRPr="00276EFF">
        <w:rPr>
          <w:rFonts w:eastAsia="MS Mincho"/>
          <w:lang w:eastAsia="ja-JP"/>
        </w:rPr>
        <w:t xml:space="preserve">FFS: </w:t>
      </w:r>
      <w:r w:rsidRPr="00276EFF">
        <w:rPr>
          <w:rFonts w:eastAsia="MS Mincho"/>
          <w:lang w:val="en-US" w:eastAsia="ja-JP"/>
        </w:rPr>
        <w:t xml:space="preserve">UE-specific </w:t>
      </w:r>
      <w:r>
        <w:rPr>
          <w:rFonts w:eastAsia="MS Mincho" w:hint="eastAsia"/>
          <w:lang w:val="en-US" w:eastAsia="ja-JP"/>
        </w:rPr>
        <w:t>and/</w:t>
      </w:r>
      <w:r w:rsidRPr="00276EFF">
        <w:rPr>
          <w:rFonts w:eastAsia="MS Mincho"/>
          <w:lang w:val="en-US" w:eastAsia="ja-JP"/>
        </w:rPr>
        <w:t>or cell-specific indication</w:t>
      </w:r>
    </w:p>
    <w:p w14:paraId="77DB1970" w14:textId="77777777" w:rsidR="005A2040" w:rsidRPr="00276EFF" w:rsidRDefault="005A2040" w:rsidP="005A2040">
      <w:pPr>
        <w:numPr>
          <w:ilvl w:val="1"/>
          <w:numId w:val="25"/>
        </w:numPr>
        <w:overflowPunct/>
        <w:autoSpaceDE/>
        <w:autoSpaceDN/>
        <w:adjustRightInd/>
        <w:spacing w:after="0"/>
        <w:textAlignment w:val="auto"/>
        <w:rPr>
          <w:rFonts w:eastAsia="MS Mincho"/>
          <w:lang w:val="en-US" w:eastAsia="ja-JP"/>
        </w:rPr>
      </w:pPr>
      <w:r w:rsidRPr="00276EFF">
        <w:rPr>
          <w:rFonts w:eastAsia="MS Mincho"/>
          <w:lang w:eastAsia="ja-JP"/>
        </w:rPr>
        <w:t>FFS: dynamic adaptation/configuration</w:t>
      </w:r>
    </w:p>
    <w:p w14:paraId="2B6BCFF4" w14:textId="4B07894C" w:rsidR="005A2040" w:rsidRPr="002D53CD" w:rsidRDefault="005A2040" w:rsidP="005A2040">
      <w:pPr>
        <w:numPr>
          <w:ilvl w:val="1"/>
          <w:numId w:val="25"/>
        </w:numPr>
        <w:overflowPunct/>
        <w:autoSpaceDE/>
        <w:autoSpaceDN/>
        <w:adjustRightInd/>
        <w:spacing w:after="0"/>
        <w:textAlignment w:val="auto"/>
        <w:rPr>
          <w:rFonts w:eastAsia="MS Mincho"/>
          <w:lang w:val="en-US" w:eastAsia="ja-JP"/>
        </w:rPr>
      </w:pPr>
      <w:r>
        <w:rPr>
          <w:rFonts w:eastAsia="MS Mincho" w:hint="eastAsia"/>
          <w:lang w:eastAsia="ja-JP"/>
        </w:rPr>
        <w:t>FFS: idle and possibly new state mode</w:t>
      </w:r>
      <w:r w:rsidR="00FB12CB">
        <w:rPr>
          <w:rFonts w:eastAsiaTheme="minorEastAsia" w:hint="eastAsia"/>
          <w:lang w:eastAsia="ko-KR"/>
        </w:rPr>
        <w:t>s</w:t>
      </w:r>
    </w:p>
    <w:p w14:paraId="62159DA1" w14:textId="77777777" w:rsidR="005A2040" w:rsidRPr="00E34354" w:rsidRDefault="005A2040" w:rsidP="005A2040">
      <w:pPr>
        <w:numPr>
          <w:ilvl w:val="1"/>
          <w:numId w:val="25"/>
        </w:numPr>
        <w:overflowPunct/>
        <w:autoSpaceDE/>
        <w:autoSpaceDN/>
        <w:adjustRightInd/>
        <w:spacing w:after="0"/>
        <w:textAlignment w:val="auto"/>
        <w:rPr>
          <w:rFonts w:eastAsia="MS Mincho"/>
          <w:lang w:val="en-US" w:eastAsia="ja-JP"/>
        </w:rPr>
      </w:pPr>
      <w:r>
        <w:rPr>
          <w:rFonts w:eastAsia="MS Mincho" w:hint="eastAsia"/>
          <w:lang w:eastAsia="ja-JP"/>
        </w:rPr>
        <w:t>FFS: whether to support aperiodic</w:t>
      </w:r>
    </w:p>
    <w:p w14:paraId="724D0918" w14:textId="77777777" w:rsidR="005A2040" w:rsidRPr="00276EFF" w:rsidRDefault="005A2040" w:rsidP="005A2040">
      <w:pPr>
        <w:numPr>
          <w:ilvl w:val="0"/>
          <w:numId w:val="25"/>
        </w:numPr>
        <w:overflowPunct/>
        <w:autoSpaceDE/>
        <w:autoSpaceDN/>
        <w:adjustRightInd/>
        <w:spacing w:after="0"/>
        <w:textAlignment w:val="auto"/>
        <w:rPr>
          <w:rFonts w:eastAsia="MS Mincho"/>
          <w:lang w:val="en-US" w:eastAsia="ja-JP"/>
        </w:rPr>
      </w:pPr>
      <w:r w:rsidRPr="00276EFF">
        <w:rPr>
          <w:rFonts w:eastAsia="MS Mincho"/>
          <w:lang w:val="en-US" w:eastAsia="ja-JP"/>
        </w:rPr>
        <w:t xml:space="preserve">It is up to RAN4 for determining requirements regarding the extent the UE can restrict its measurement to a </w:t>
      </w:r>
      <w:proofErr w:type="spellStart"/>
      <w:r w:rsidRPr="00276EFF">
        <w:rPr>
          <w:rFonts w:eastAsia="MS Mincho"/>
          <w:lang w:val="en-US" w:eastAsia="ja-JP"/>
        </w:rPr>
        <w:t>subband</w:t>
      </w:r>
      <w:proofErr w:type="spellEnd"/>
      <w:r w:rsidRPr="00276EFF">
        <w:rPr>
          <w:rFonts w:eastAsia="MS Mincho"/>
          <w:lang w:val="en-US" w:eastAsia="ja-JP"/>
        </w:rPr>
        <w:t xml:space="preserve"> of the configured bandwidth</w:t>
      </w:r>
    </w:p>
    <w:p w14:paraId="72B049C4" w14:textId="77777777" w:rsidR="005A2040" w:rsidRDefault="005A2040" w:rsidP="00D13823">
      <w:pPr>
        <w:autoSpaceDE/>
        <w:autoSpaceDN/>
        <w:spacing w:before="75" w:after="75"/>
        <w:rPr>
          <w:rFonts w:eastAsiaTheme="minorEastAsia"/>
          <w:lang w:val="en-US" w:eastAsia="ko-KR"/>
        </w:rPr>
      </w:pPr>
    </w:p>
    <w:p w14:paraId="6EC60440" w14:textId="77777777" w:rsidR="00FA69F1" w:rsidRPr="00137F9A" w:rsidRDefault="00FA69F1" w:rsidP="00FA69F1">
      <w:pPr>
        <w:numPr>
          <w:ilvl w:val="0"/>
          <w:numId w:val="26"/>
        </w:numPr>
        <w:overflowPunct/>
        <w:autoSpaceDE/>
        <w:autoSpaceDN/>
        <w:adjustRightInd/>
        <w:spacing w:after="0"/>
        <w:textAlignment w:val="auto"/>
        <w:rPr>
          <w:rFonts w:eastAsia="MS Mincho"/>
          <w:lang w:val="en-US" w:eastAsia="ja-JP"/>
        </w:rPr>
      </w:pPr>
      <w:r w:rsidRPr="00137F9A">
        <w:rPr>
          <w:rFonts w:eastAsia="MS Mincho"/>
          <w:lang w:val="en-US" w:eastAsia="ja-JP"/>
        </w:rPr>
        <w:t>Companies are encouraged to bring results and analysis until RAN1-NR considering at least the following aspects:</w:t>
      </w:r>
    </w:p>
    <w:p w14:paraId="3D9E03E3" w14:textId="77777777" w:rsidR="00FA69F1" w:rsidRPr="00137F9A" w:rsidRDefault="00FA69F1" w:rsidP="00FA69F1">
      <w:pPr>
        <w:numPr>
          <w:ilvl w:val="1"/>
          <w:numId w:val="26"/>
        </w:numPr>
        <w:overflowPunct/>
        <w:autoSpaceDE/>
        <w:autoSpaceDN/>
        <w:adjustRightInd/>
        <w:spacing w:after="0"/>
        <w:textAlignment w:val="auto"/>
        <w:rPr>
          <w:rFonts w:eastAsia="MS Mincho"/>
          <w:lang w:val="en-US" w:eastAsia="ja-JP"/>
        </w:rPr>
      </w:pPr>
      <w:r w:rsidRPr="00137F9A">
        <w:rPr>
          <w:rFonts w:eastAsia="MS Mincho"/>
          <w:lang w:val="en-US" w:eastAsia="ja-JP"/>
        </w:rPr>
        <w:t>Cell coverage in CONNECTED and IDLE</w:t>
      </w:r>
    </w:p>
    <w:p w14:paraId="7207DFDF" w14:textId="77777777" w:rsidR="00FA69F1" w:rsidRPr="00C4545F" w:rsidRDefault="00FA69F1" w:rsidP="00FA69F1">
      <w:pPr>
        <w:numPr>
          <w:ilvl w:val="1"/>
          <w:numId w:val="26"/>
        </w:numPr>
        <w:overflowPunct/>
        <w:autoSpaceDE/>
        <w:autoSpaceDN/>
        <w:adjustRightInd/>
        <w:spacing w:after="0"/>
        <w:textAlignment w:val="auto"/>
        <w:rPr>
          <w:rFonts w:eastAsia="MS Mincho"/>
          <w:highlight w:val="yellow"/>
          <w:lang w:val="en-US" w:eastAsia="ja-JP"/>
        </w:rPr>
      </w:pPr>
      <w:r w:rsidRPr="00C4545F">
        <w:rPr>
          <w:rFonts w:eastAsia="MS Mincho"/>
          <w:highlight w:val="yellow"/>
          <w:lang w:val="en-US" w:eastAsia="ja-JP"/>
        </w:rPr>
        <w:t>Overhead of RS resources (e.g. Number of resource elements, BW used for RS mapping, Resource usage in time)</w:t>
      </w:r>
    </w:p>
    <w:p w14:paraId="332467FF" w14:textId="77777777" w:rsidR="00FA69F1" w:rsidRPr="00C4545F" w:rsidRDefault="00FA69F1" w:rsidP="00FA69F1">
      <w:pPr>
        <w:numPr>
          <w:ilvl w:val="1"/>
          <w:numId w:val="26"/>
        </w:numPr>
        <w:overflowPunct/>
        <w:autoSpaceDE/>
        <w:autoSpaceDN/>
        <w:adjustRightInd/>
        <w:spacing w:after="0"/>
        <w:textAlignment w:val="auto"/>
        <w:rPr>
          <w:rFonts w:eastAsia="MS Mincho"/>
          <w:highlight w:val="yellow"/>
          <w:lang w:val="en-US" w:eastAsia="ja-JP"/>
        </w:rPr>
      </w:pPr>
      <w:r w:rsidRPr="00C4545F">
        <w:rPr>
          <w:rFonts w:eastAsia="MS Mincho"/>
          <w:highlight w:val="yellow"/>
          <w:lang w:val="en-US" w:eastAsia="ja-JP"/>
        </w:rPr>
        <w:t>Accuracy of the RS measurement quantity</w:t>
      </w:r>
    </w:p>
    <w:p w14:paraId="769F9A89" w14:textId="77777777" w:rsidR="00FA69F1" w:rsidRDefault="00FA69F1" w:rsidP="00D13823">
      <w:pPr>
        <w:autoSpaceDE/>
        <w:autoSpaceDN/>
        <w:spacing w:before="75" w:after="75"/>
        <w:rPr>
          <w:rFonts w:eastAsiaTheme="minorEastAsia"/>
          <w:lang w:val="en-US" w:eastAsia="ko-KR"/>
        </w:rPr>
      </w:pPr>
    </w:p>
    <w:p w14:paraId="01ED888E" w14:textId="1872D2D6" w:rsidR="00FD131A" w:rsidRPr="003C3EE3" w:rsidRDefault="00FD131A" w:rsidP="00FD131A">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lastRenderedPageBreak/>
        <w:t>RAN1 Agreements</w:t>
      </w:r>
      <w:r>
        <w:rPr>
          <w:rFonts w:ascii="Times New Roman" w:eastAsia="맑은 고딕" w:hAnsi="Times New Roman" w:cs="Times New Roman" w:hint="eastAsia"/>
          <w:sz w:val="20"/>
          <w:szCs w:val="20"/>
          <w:shd w:val="clear" w:color="auto" w:fill="32CD32"/>
          <w:lang w:val="en-GB"/>
        </w:rPr>
        <w:t xml:space="preserve"> (#Ad-hoc JAN.)</w:t>
      </w:r>
    </w:p>
    <w:p w14:paraId="3B0C867F" w14:textId="77777777" w:rsidR="00FD131A" w:rsidRPr="006B51D2" w:rsidRDefault="00FD131A" w:rsidP="00FD131A">
      <w:pPr>
        <w:numPr>
          <w:ilvl w:val="0"/>
          <w:numId w:val="27"/>
        </w:numPr>
        <w:overflowPunct/>
        <w:autoSpaceDE/>
        <w:autoSpaceDN/>
        <w:adjustRightInd/>
        <w:spacing w:after="0"/>
        <w:textAlignment w:val="auto"/>
        <w:rPr>
          <w:rFonts w:eastAsia="MS Mincho"/>
          <w:lang w:val="en-US" w:eastAsia="ja-JP"/>
        </w:rPr>
      </w:pPr>
      <w:r w:rsidRPr="006B51D2">
        <w:rPr>
          <w:rFonts w:eastAsia="MS Mincho"/>
          <w:lang w:val="sv-SE" w:eastAsia="ja-JP"/>
        </w:rPr>
        <w:t>The following always-on signals are used for</w:t>
      </w:r>
      <w:r w:rsidRPr="006B51D2">
        <w:rPr>
          <w:rFonts w:eastAsia="MS Mincho"/>
          <w:lang w:val="x-none" w:eastAsia="ja-JP"/>
        </w:rPr>
        <w:t xml:space="preserve"> RRM measurement</w:t>
      </w:r>
      <w:r w:rsidRPr="006B51D2">
        <w:rPr>
          <w:rFonts w:eastAsia="MS Mincho"/>
          <w:lang w:val="en-US" w:eastAsia="ja-JP"/>
        </w:rPr>
        <w:t xml:space="preserve"> for L3 mobility</w:t>
      </w:r>
      <w:r w:rsidRPr="006B51D2">
        <w:rPr>
          <w:rFonts w:eastAsia="MS Mincho"/>
          <w:lang w:val="x-none" w:eastAsia="ja-JP"/>
        </w:rPr>
        <w:t xml:space="preserve"> in IDLE mode</w:t>
      </w:r>
      <w:r w:rsidRPr="006B51D2">
        <w:rPr>
          <w:rFonts w:eastAsia="MS Mincho"/>
          <w:lang w:val="en-US" w:eastAsia="ja-JP"/>
        </w:rPr>
        <w:t>:</w:t>
      </w:r>
    </w:p>
    <w:p w14:paraId="6A907B71" w14:textId="77777777" w:rsidR="00FD131A" w:rsidRPr="006B51D2" w:rsidRDefault="00FD131A" w:rsidP="00FD131A">
      <w:pPr>
        <w:numPr>
          <w:ilvl w:val="1"/>
          <w:numId w:val="27"/>
        </w:numPr>
        <w:overflowPunct/>
        <w:autoSpaceDE/>
        <w:autoSpaceDN/>
        <w:adjustRightInd/>
        <w:spacing w:after="0"/>
        <w:textAlignment w:val="auto"/>
        <w:rPr>
          <w:rFonts w:eastAsia="MS Mincho"/>
          <w:lang w:val="en-US" w:eastAsia="ja-JP"/>
        </w:rPr>
      </w:pPr>
      <w:r w:rsidRPr="006B51D2">
        <w:rPr>
          <w:rFonts w:eastAsia="MS Mincho"/>
          <w:lang w:val="sv-SE" w:eastAsia="ja-JP"/>
        </w:rPr>
        <w:t>NR synchronization signal, or</w:t>
      </w:r>
    </w:p>
    <w:p w14:paraId="43DC9EED" w14:textId="77777777" w:rsidR="00FD131A" w:rsidRPr="006B51D2" w:rsidRDefault="00FD131A" w:rsidP="00FD131A">
      <w:pPr>
        <w:numPr>
          <w:ilvl w:val="1"/>
          <w:numId w:val="27"/>
        </w:numPr>
        <w:overflowPunct/>
        <w:autoSpaceDE/>
        <w:autoSpaceDN/>
        <w:adjustRightInd/>
        <w:spacing w:after="0"/>
        <w:textAlignment w:val="auto"/>
        <w:rPr>
          <w:rFonts w:eastAsia="MS Mincho"/>
          <w:lang w:val="en-US" w:eastAsia="ja-JP"/>
        </w:rPr>
      </w:pPr>
      <w:r w:rsidRPr="006B51D2">
        <w:rPr>
          <w:rFonts w:eastAsia="MS Mincho"/>
          <w:lang w:val="sv-SE" w:eastAsia="ja-JP"/>
        </w:rPr>
        <w:t xml:space="preserve">NR synchronization signal, </w:t>
      </w:r>
      <w:r w:rsidRPr="006B51D2">
        <w:rPr>
          <w:rFonts w:eastAsia="MS Mincho"/>
          <w:lang w:val="en-US" w:eastAsia="ja-JP"/>
        </w:rPr>
        <w:t>and additional DM-RS for PBCH if DM-RS is supported for PBCH, or</w:t>
      </w:r>
    </w:p>
    <w:p w14:paraId="01C9D420" w14:textId="77777777" w:rsidR="00FD131A" w:rsidRPr="006B51D2" w:rsidRDefault="00FD131A" w:rsidP="00FD131A">
      <w:pPr>
        <w:numPr>
          <w:ilvl w:val="2"/>
          <w:numId w:val="27"/>
        </w:numPr>
        <w:overflowPunct/>
        <w:autoSpaceDE/>
        <w:autoSpaceDN/>
        <w:adjustRightInd/>
        <w:spacing w:after="0"/>
        <w:textAlignment w:val="auto"/>
        <w:rPr>
          <w:rFonts w:eastAsia="MS Mincho"/>
          <w:lang w:val="en-US" w:eastAsia="ja-JP"/>
        </w:rPr>
      </w:pPr>
      <w:r w:rsidRPr="006B51D2">
        <w:rPr>
          <w:rFonts w:eastAsia="MS Mincho"/>
          <w:lang w:val="en-US" w:eastAsia="ja-JP"/>
        </w:rPr>
        <w:t>Note: How to use DM-RS for RRM measurement is up to UE implementation</w:t>
      </w:r>
    </w:p>
    <w:p w14:paraId="36DB83ED" w14:textId="77777777" w:rsidR="00FD131A" w:rsidRDefault="00FD131A" w:rsidP="00FD131A">
      <w:pPr>
        <w:numPr>
          <w:ilvl w:val="1"/>
          <w:numId w:val="27"/>
        </w:numPr>
        <w:overflowPunct/>
        <w:autoSpaceDE/>
        <w:autoSpaceDN/>
        <w:adjustRightInd/>
        <w:spacing w:after="0"/>
        <w:textAlignment w:val="auto"/>
        <w:rPr>
          <w:rFonts w:eastAsia="MS Mincho"/>
          <w:lang w:val="en-US" w:eastAsia="ja-JP"/>
        </w:rPr>
      </w:pPr>
      <w:r w:rsidRPr="006B51D2">
        <w:rPr>
          <w:rFonts w:eastAsia="MS Mincho"/>
          <w:lang w:val="en-US" w:eastAsia="ja-JP"/>
        </w:rPr>
        <w:t>DM-RS for PBCH if DM-RS is supported for PBCH</w:t>
      </w:r>
    </w:p>
    <w:p w14:paraId="1E60ECB3" w14:textId="77777777" w:rsidR="00FD131A" w:rsidRDefault="00FD131A" w:rsidP="00FD131A">
      <w:pPr>
        <w:numPr>
          <w:ilvl w:val="1"/>
          <w:numId w:val="27"/>
        </w:numPr>
        <w:overflowPunct/>
        <w:autoSpaceDE/>
        <w:autoSpaceDN/>
        <w:adjustRightInd/>
        <w:spacing w:after="0"/>
        <w:textAlignment w:val="auto"/>
        <w:rPr>
          <w:rFonts w:eastAsia="MS Mincho"/>
          <w:lang w:val="en-US" w:eastAsia="ja-JP"/>
        </w:rPr>
      </w:pPr>
      <w:r>
        <w:rPr>
          <w:rFonts w:eastAsia="MS Mincho" w:hint="eastAsia"/>
          <w:lang w:val="en-US" w:eastAsia="ja-JP"/>
        </w:rPr>
        <w:t>Note that down selection will be needed if DM-RS for PBCH is supported</w:t>
      </w:r>
    </w:p>
    <w:p w14:paraId="07655218" w14:textId="77777777" w:rsidR="00FD131A" w:rsidRPr="006B51D2" w:rsidRDefault="00FD131A" w:rsidP="00FD131A">
      <w:pPr>
        <w:numPr>
          <w:ilvl w:val="0"/>
          <w:numId w:val="27"/>
        </w:numPr>
        <w:overflowPunct/>
        <w:autoSpaceDE/>
        <w:autoSpaceDN/>
        <w:adjustRightInd/>
        <w:spacing w:after="0"/>
        <w:textAlignment w:val="auto"/>
        <w:rPr>
          <w:rFonts w:eastAsia="MS Mincho"/>
          <w:lang w:val="en-US" w:eastAsia="ja-JP"/>
        </w:rPr>
      </w:pPr>
      <w:r w:rsidRPr="006B51D2">
        <w:rPr>
          <w:rFonts w:eastAsia="MS Mincho"/>
          <w:lang w:val="en-US" w:eastAsia="ja-JP"/>
        </w:rPr>
        <w:t>F</w:t>
      </w:r>
      <w:r w:rsidRPr="006B51D2">
        <w:rPr>
          <w:rFonts w:eastAsia="MS Mincho"/>
          <w:lang w:val="x-none" w:eastAsia="ja-JP"/>
        </w:rPr>
        <w:t xml:space="preserve">or </w:t>
      </w:r>
      <w:r w:rsidRPr="006B51D2">
        <w:rPr>
          <w:rFonts w:eastAsia="MS Mincho"/>
          <w:lang w:val="sv-SE" w:eastAsia="ja-JP"/>
        </w:rPr>
        <w:t xml:space="preserve">CONNECTED mode </w:t>
      </w:r>
      <w:r w:rsidRPr="006B51D2">
        <w:rPr>
          <w:rFonts w:eastAsia="MS Mincho"/>
          <w:lang w:val="x-none" w:eastAsia="ja-JP"/>
        </w:rPr>
        <w:t xml:space="preserve">RRM measurement </w:t>
      </w:r>
      <w:r w:rsidRPr="006B51D2">
        <w:rPr>
          <w:rFonts w:eastAsia="MS Mincho"/>
          <w:lang w:val="sv-SE" w:eastAsia="ja-JP"/>
        </w:rPr>
        <w:t>for L3 mobility</w:t>
      </w:r>
      <w:r w:rsidRPr="006B51D2">
        <w:rPr>
          <w:rFonts w:eastAsia="MS Mincho"/>
          <w:lang w:val="en-US" w:eastAsia="ja-JP"/>
        </w:rPr>
        <w:t>, the following RS can be used if needed, in addition to IDLE mode RS:</w:t>
      </w:r>
    </w:p>
    <w:p w14:paraId="550B05A2" w14:textId="77777777" w:rsidR="00FD131A" w:rsidRPr="006B51D2" w:rsidRDefault="00FD131A" w:rsidP="00FD131A">
      <w:pPr>
        <w:numPr>
          <w:ilvl w:val="1"/>
          <w:numId w:val="27"/>
        </w:numPr>
        <w:overflowPunct/>
        <w:autoSpaceDE/>
        <w:autoSpaceDN/>
        <w:adjustRightInd/>
        <w:spacing w:after="0"/>
        <w:textAlignment w:val="auto"/>
        <w:rPr>
          <w:rFonts w:eastAsia="MS Mincho"/>
          <w:lang w:val="en-US" w:eastAsia="ja-JP"/>
        </w:rPr>
      </w:pPr>
      <w:r w:rsidRPr="006B51D2">
        <w:rPr>
          <w:rFonts w:eastAsia="MS Mincho"/>
          <w:lang w:val="en-US" w:eastAsia="ja-JP"/>
        </w:rPr>
        <w:t xml:space="preserve">FFS: </w:t>
      </w:r>
      <w:r w:rsidRPr="006B51D2">
        <w:rPr>
          <w:rFonts w:eastAsia="MS Mincho"/>
          <w:lang w:val="x-none" w:eastAsia="ja-JP"/>
        </w:rPr>
        <w:t>CSI-RS</w:t>
      </w:r>
      <w:r w:rsidRPr="006B51D2">
        <w:rPr>
          <w:rFonts w:eastAsia="MS Mincho"/>
          <w:lang w:val="en-US" w:eastAsia="ja-JP"/>
        </w:rPr>
        <w:t>,</w:t>
      </w:r>
    </w:p>
    <w:p w14:paraId="22E40A6B" w14:textId="77777777" w:rsidR="00FD131A" w:rsidRDefault="00FD131A" w:rsidP="00FD131A">
      <w:pPr>
        <w:numPr>
          <w:ilvl w:val="1"/>
          <w:numId w:val="27"/>
        </w:numPr>
        <w:overflowPunct/>
        <w:autoSpaceDE/>
        <w:autoSpaceDN/>
        <w:adjustRightInd/>
        <w:spacing w:after="0"/>
        <w:textAlignment w:val="auto"/>
        <w:rPr>
          <w:rFonts w:eastAsia="MS Mincho"/>
          <w:lang w:val="en-US" w:eastAsia="ja-JP"/>
        </w:rPr>
      </w:pPr>
      <w:r>
        <w:rPr>
          <w:rFonts w:eastAsia="MS Mincho"/>
          <w:lang w:val="en-US" w:eastAsia="ja-JP"/>
        </w:rPr>
        <w:t xml:space="preserve">FFS: </w:t>
      </w:r>
      <w:r>
        <w:rPr>
          <w:rFonts w:eastAsia="MS Mincho" w:hint="eastAsia"/>
          <w:lang w:val="en-US" w:eastAsia="ja-JP"/>
        </w:rPr>
        <w:t>RS separately designed from CSI-RS</w:t>
      </w:r>
    </w:p>
    <w:p w14:paraId="21707A4C" w14:textId="77777777" w:rsidR="00FD131A" w:rsidRDefault="00FD131A" w:rsidP="00FD131A">
      <w:pPr>
        <w:numPr>
          <w:ilvl w:val="1"/>
          <w:numId w:val="27"/>
        </w:numPr>
        <w:overflowPunct/>
        <w:autoSpaceDE/>
        <w:autoSpaceDN/>
        <w:adjustRightInd/>
        <w:spacing w:after="0"/>
        <w:textAlignment w:val="auto"/>
        <w:rPr>
          <w:rFonts w:eastAsia="MS Mincho"/>
          <w:lang w:val="en-US" w:eastAsia="ja-JP"/>
        </w:rPr>
      </w:pPr>
      <w:r>
        <w:rPr>
          <w:rFonts w:eastAsia="MS Mincho" w:hint="eastAsia"/>
          <w:lang w:val="en-US" w:eastAsia="ja-JP"/>
        </w:rPr>
        <w:t>Note that possibility of multiplexing of wideband RS in SS block is not precluded</w:t>
      </w:r>
    </w:p>
    <w:p w14:paraId="0E72CE32" w14:textId="77777777" w:rsidR="00FD131A" w:rsidRPr="00FD131A" w:rsidRDefault="00FD131A" w:rsidP="00D13823">
      <w:pPr>
        <w:autoSpaceDE/>
        <w:autoSpaceDN/>
        <w:spacing w:before="75" w:after="75"/>
        <w:rPr>
          <w:rFonts w:eastAsiaTheme="minorEastAsia"/>
          <w:lang w:val="en-US" w:eastAsia="ko-KR"/>
        </w:rPr>
      </w:pPr>
    </w:p>
    <w:p w14:paraId="3E4C4152" w14:textId="07CF7F80" w:rsidR="00FD131A" w:rsidRPr="00FD131A" w:rsidRDefault="00716469" w:rsidP="00D13823">
      <w:pPr>
        <w:autoSpaceDE/>
        <w:autoSpaceDN/>
        <w:spacing w:before="75" w:after="75"/>
        <w:rPr>
          <w:rFonts w:eastAsiaTheme="minorEastAsia"/>
          <w:lang w:val="en-US" w:eastAsia="ko-KR"/>
        </w:rPr>
      </w:pPr>
      <w:r>
        <w:rPr>
          <w:rFonts w:eastAsiaTheme="minorEastAsia" w:hint="eastAsia"/>
          <w:lang w:eastAsia="ko-KR"/>
        </w:rPr>
        <w:t xml:space="preserve">From RAN2#94/96 </w:t>
      </w:r>
      <w:r w:rsidRPr="003C3EE3">
        <w:rPr>
          <w:rFonts w:eastAsiaTheme="minorEastAsia" w:hint="eastAsia"/>
          <w:lang w:eastAsia="ko-KR"/>
        </w:rPr>
        <w:t>meetings, the followings were agreed:</w:t>
      </w:r>
    </w:p>
    <w:p w14:paraId="5BCF05A1" w14:textId="4121DF11" w:rsidR="00F225B5" w:rsidRPr="00F225B5" w:rsidRDefault="00F225B5" w:rsidP="00F225B5">
      <w:pPr>
        <w:pStyle w:val="af0"/>
        <w:spacing w:before="0" w:beforeAutospacing="0" w:after="0" w:afterAutospacing="0"/>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(#94)</w:t>
      </w:r>
    </w:p>
    <w:p w14:paraId="7E5C81D3" w14:textId="77777777" w:rsidR="00F225B5" w:rsidRDefault="00F225B5" w:rsidP="00F225B5">
      <w:pPr>
        <w:pStyle w:val="Doc-text2"/>
        <w:pBdr>
          <w:top w:val="single" w:sz="4" w:space="1" w:color="auto"/>
          <w:left w:val="single" w:sz="4" w:space="4" w:color="auto"/>
          <w:bottom w:val="single" w:sz="4" w:space="1" w:color="auto"/>
          <w:right w:val="single" w:sz="4" w:space="4" w:color="auto"/>
        </w:pBdr>
      </w:pPr>
      <w:r>
        <w:tab/>
        <w:t xml:space="preserve">3: </w:t>
      </w:r>
      <w:r>
        <w:tab/>
        <w:t>For typical NR inter-</w:t>
      </w:r>
      <w:proofErr w:type="spellStart"/>
      <w:r>
        <w:t>eNB</w:t>
      </w:r>
      <w:proofErr w:type="spellEnd"/>
      <w:r>
        <w:t xml:space="preserve"> </w:t>
      </w:r>
      <w:r w:rsidRPr="00B0074C">
        <w:t>network contr</w:t>
      </w:r>
      <w:r>
        <w:t>olled mobility, minimise the required measurement configuration to be provided to the UE to configure measurements (e.g. avoid the need to provide detailed 'cell' level information). More detailed information may be provided to address some cases.</w:t>
      </w:r>
    </w:p>
    <w:p w14:paraId="7746D041" w14:textId="77777777" w:rsidR="005A2040" w:rsidRDefault="005A2040" w:rsidP="00D13823">
      <w:pPr>
        <w:autoSpaceDE/>
        <w:autoSpaceDN/>
        <w:spacing w:before="75" w:after="75"/>
        <w:rPr>
          <w:rFonts w:eastAsiaTheme="minorEastAsia"/>
          <w:lang w:eastAsia="ko-KR"/>
        </w:rPr>
      </w:pPr>
    </w:p>
    <w:p w14:paraId="5FEF6D60" w14:textId="10607536" w:rsidR="00DD773D" w:rsidRPr="00AC37B5" w:rsidRDefault="00DD773D" w:rsidP="00AC37B5">
      <w:pPr>
        <w:pStyle w:val="af0"/>
        <w:spacing w:before="0" w:beforeAutospacing="0" w:after="0" w:afterAutospacing="0"/>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(#96)</w:t>
      </w:r>
    </w:p>
    <w:p w14:paraId="44E1358B"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 xml:space="preserve">Agreements </w:t>
      </w:r>
      <w:r w:rsidRPr="008D2B96">
        <w:t>for connected active</w:t>
      </w:r>
    </w:p>
    <w:p w14:paraId="0ECFE320"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 xml:space="preserve">1: </w:t>
      </w:r>
      <w:r w:rsidRPr="00C4545F">
        <w:rPr>
          <w:highlight w:val="yellow"/>
        </w:rPr>
        <w:t>The scope of the RRM measurement should mainly be to facilitate the RRC driven ‘cell’ level mobility.</w:t>
      </w:r>
    </w:p>
    <w:p w14:paraId="5848FCFE"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 xml:space="preserve">2: </w:t>
      </w:r>
      <w:r>
        <w:tab/>
        <w:t xml:space="preserve">RAN2 working assumption to be confirmed by RAN1: </w:t>
      </w:r>
    </w:p>
    <w:p w14:paraId="031E8939"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ab/>
        <w:t xml:space="preserve">a/ Connected active mode RRM measurement and reporting based on at least </w:t>
      </w:r>
      <w:r w:rsidRPr="00C4545F">
        <w:rPr>
          <w:highlight w:val="yellow"/>
        </w:rPr>
        <w:t>the signals used by idle mode</w:t>
      </w:r>
      <w:r>
        <w:t xml:space="preserve"> RRM measurement should be supported in the NR.</w:t>
      </w:r>
    </w:p>
    <w:p w14:paraId="4583073B"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ab/>
        <w:t xml:space="preserve">b/  </w:t>
      </w:r>
      <w:r w:rsidRPr="00C4545F">
        <w:rPr>
          <w:highlight w:val="yellow"/>
        </w:rPr>
        <w:t>Additional RS</w:t>
      </w:r>
      <w:r>
        <w:t xml:space="preserve"> may need to be used for RRM measurement in the connected active mode besides the signals used by idle mode RRM measurement, which is dependent on RAN1’s decision.</w:t>
      </w:r>
    </w:p>
    <w:p w14:paraId="4EB92CC4"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 xml:space="preserve">3: </w:t>
      </w:r>
      <w:r>
        <w:tab/>
        <w:t xml:space="preserve">The RRM measurement framework (measurement object, measurement id, reporting </w:t>
      </w:r>
      <w:proofErr w:type="spellStart"/>
      <w:r>
        <w:t>config</w:t>
      </w:r>
      <w:proofErr w:type="spellEnd"/>
      <w:r>
        <w:t>) in LTE as a baseline in NR.</w:t>
      </w:r>
    </w:p>
    <w:p w14:paraId="30C166C8" w14:textId="77777777" w:rsidR="00DD773D" w:rsidRPr="00191F95" w:rsidRDefault="00DD773D" w:rsidP="00D13823">
      <w:pPr>
        <w:autoSpaceDE/>
        <w:autoSpaceDN/>
        <w:spacing w:before="75" w:after="75"/>
        <w:rPr>
          <w:rFonts w:eastAsiaTheme="minorEastAsia"/>
          <w:lang w:eastAsia="ko-KR"/>
        </w:rPr>
      </w:pPr>
    </w:p>
    <w:p w14:paraId="3F033136" w14:textId="7C762B07" w:rsidR="00CF6FFE" w:rsidRPr="00D77219" w:rsidRDefault="00CF6FFE" w:rsidP="00CF6FFE">
      <w:r w:rsidRPr="00D77219">
        <w:t xml:space="preserve">This contribution discusses </w:t>
      </w:r>
      <w:r>
        <w:rPr>
          <w:rFonts w:eastAsiaTheme="minorEastAsia" w:hint="eastAsia"/>
          <w:lang w:eastAsia="ko-KR"/>
        </w:rPr>
        <w:t>RRM measurement and handover procedure</w:t>
      </w:r>
      <w:r w:rsidRPr="00D77219">
        <w:t xml:space="preserve"> in NR when the network supports multiple numerologies.</w:t>
      </w:r>
    </w:p>
    <w:p w14:paraId="67400926" w14:textId="56CBC9FA" w:rsidR="006C35BE" w:rsidRPr="00E46C93" w:rsidRDefault="006C35BE" w:rsidP="006C35BE">
      <w:pPr>
        <w:keepNext/>
        <w:keepLines/>
        <w:pBdr>
          <w:top w:val="single" w:sz="12" w:space="3" w:color="auto"/>
        </w:pBdr>
        <w:spacing w:before="240"/>
        <w:ind w:left="432" w:hanging="432"/>
        <w:outlineLvl w:val="0"/>
        <w:rPr>
          <w:rFonts w:ascii="Arial" w:eastAsiaTheme="minorEastAsia" w:hAnsi="Arial" w:cs="Arial"/>
          <w:color w:val="000000" w:themeColor="text1"/>
          <w:lang w:val="en-US"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AB4AB3">
        <w:rPr>
          <w:rFonts w:ascii="Arial" w:eastAsiaTheme="minorEastAsia" w:hAnsi="Arial" w:hint="eastAsia"/>
          <w:sz w:val="36"/>
          <w:lang w:eastAsia="ko-KR"/>
        </w:rPr>
        <w:t>Design Considerations</w:t>
      </w:r>
      <w:r w:rsidR="00536F2E" w:rsidRPr="00E46C93">
        <w:rPr>
          <w:rFonts w:ascii="Arial" w:eastAsiaTheme="minorEastAsia" w:hAnsi="Arial" w:hint="eastAsia"/>
          <w:sz w:val="36"/>
          <w:lang w:eastAsia="ko-KR"/>
        </w:rPr>
        <w:t xml:space="preserve"> for </w:t>
      </w:r>
      <w:r w:rsidR="0033650E">
        <w:rPr>
          <w:rFonts w:ascii="Arial" w:eastAsiaTheme="minorEastAsia" w:hAnsi="Arial" w:hint="eastAsia"/>
          <w:sz w:val="36"/>
          <w:lang w:eastAsia="ko-KR"/>
        </w:rPr>
        <w:t>Connected Mobility</w:t>
      </w:r>
      <w:r w:rsidR="000170E5">
        <w:rPr>
          <w:rFonts w:ascii="Arial" w:eastAsiaTheme="minorEastAsia" w:hAnsi="Arial" w:hint="eastAsia"/>
          <w:sz w:val="36"/>
          <w:lang w:eastAsia="ko-KR"/>
        </w:rPr>
        <w:t xml:space="preserve"> in NR</w:t>
      </w:r>
    </w:p>
    <w:p w14:paraId="667048F7" w14:textId="221A9CC4" w:rsidR="0060749D" w:rsidRPr="00E46C93" w:rsidRDefault="0060749D" w:rsidP="0060749D">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K</w:t>
      </w:r>
      <w:r>
        <w:rPr>
          <w:rFonts w:ascii="Arial" w:eastAsiaTheme="minorEastAsia" w:hAnsi="Arial" w:cs="Arial"/>
          <w:sz w:val="32"/>
          <w:szCs w:val="32"/>
          <w:lang w:eastAsia="ko-KR"/>
        </w:rPr>
        <w:t>e</w:t>
      </w:r>
      <w:r>
        <w:rPr>
          <w:rFonts w:ascii="Arial" w:eastAsiaTheme="minorEastAsia" w:hAnsi="Arial" w:cs="Arial" w:hint="eastAsia"/>
          <w:sz w:val="32"/>
          <w:szCs w:val="32"/>
          <w:lang w:eastAsia="ko-KR"/>
        </w:rPr>
        <w:t xml:space="preserve">y </w:t>
      </w:r>
      <w:r w:rsidR="0077795B">
        <w:rPr>
          <w:rFonts w:ascii="Arial" w:eastAsiaTheme="minorEastAsia" w:hAnsi="Arial" w:cs="Arial" w:hint="eastAsia"/>
          <w:sz w:val="32"/>
          <w:szCs w:val="32"/>
          <w:lang w:eastAsia="ko-KR"/>
        </w:rPr>
        <w:t>Design Issues to S</w:t>
      </w:r>
      <w:r>
        <w:rPr>
          <w:rFonts w:ascii="Arial" w:eastAsiaTheme="minorEastAsia" w:hAnsi="Arial" w:cs="Arial" w:hint="eastAsia"/>
          <w:sz w:val="32"/>
          <w:szCs w:val="32"/>
          <w:lang w:eastAsia="ko-KR"/>
        </w:rPr>
        <w:t xml:space="preserve">upport </w:t>
      </w:r>
      <w:r w:rsidR="00292393">
        <w:rPr>
          <w:rFonts w:ascii="Arial" w:eastAsiaTheme="minorEastAsia" w:hAnsi="Arial" w:cs="Arial" w:hint="eastAsia"/>
          <w:sz w:val="32"/>
          <w:szCs w:val="32"/>
          <w:lang w:eastAsia="ko-KR"/>
        </w:rPr>
        <w:t>Multiple Numerologies</w:t>
      </w:r>
      <w:r w:rsidR="00F92622">
        <w:rPr>
          <w:rFonts w:ascii="Arial" w:eastAsiaTheme="minorEastAsia" w:hAnsi="Arial" w:cs="Arial" w:hint="eastAsia"/>
          <w:sz w:val="32"/>
          <w:szCs w:val="32"/>
          <w:lang w:eastAsia="ko-KR"/>
        </w:rPr>
        <w:t xml:space="preserve"> for HO</w:t>
      </w:r>
    </w:p>
    <w:p w14:paraId="56314659" w14:textId="7D038700" w:rsidR="00266B32" w:rsidRDefault="00484ADF" w:rsidP="00266B32">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Resource </w:t>
      </w:r>
      <w:r w:rsidR="00FA6008">
        <w:rPr>
          <w:rFonts w:ascii="Times New Roman" w:eastAsia="맑은 고딕" w:hAnsi="Times New Roman" w:hint="eastAsia"/>
          <w:b/>
          <w:u w:val="single"/>
          <w:lang w:eastAsia="ko-KR"/>
        </w:rPr>
        <w:t>for RRM measurement</w:t>
      </w:r>
    </w:p>
    <w:p w14:paraId="25F8423B" w14:textId="57EFFF0E" w:rsidR="00C15CD2" w:rsidRDefault="00A21D19"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For the co</w:t>
      </w:r>
      <w:r w:rsidR="00571108">
        <w:rPr>
          <w:rFonts w:ascii="Times New Roman" w:eastAsiaTheme="minorEastAsia" w:hAnsi="Times New Roman" w:hint="eastAsia"/>
          <w:lang w:eastAsia="ko-KR"/>
        </w:rPr>
        <w:t xml:space="preserve">nvenience of discussion, how </w:t>
      </w:r>
      <w:r w:rsidR="00407601">
        <w:rPr>
          <w:rFonts w:ascii="Times New Roman" w:eastAsiaTheme="minorEastAsia" w:hAnsi="Times New Roman" w:hint="eastAsia"/>
          <w:lang w:eastAsia="ko-KR"/>
        </w:rPr>
        <w:t xml:space="preserve">the </w:t>
      </w:r>
      <w:r>
        <w:rPr>
          <w:rFonts w:ascii="Times New Roman" w:eastAsiaTheme="minorEastAsia" w:hAnsi="Times New Roman" w:hint="eastAsia"/>
          <w:lang w:eastAsia="ko-KR"/>
        </w:rPr>
        <w:t>resource for RRM measurement</w:t>
      </w:r>
      <w:r w:rsidR="00571108">
        <w:rPr>
          <w:rFonts w:ascii="Times New Roman" w:eastAsiaTheme="minorEastAsia" w:hAnsi="Times New Roman" w:hint="eastAsia"/>
          <w:lang w:eastAsia="ko-KR"/>
        </w:rPr>
        <w:t xml:space="preserve"> is</w:t>
      </w:r>
      <w:r w:rsidR="00143C3E">
        <w:rPr>
          <w:rFonts w:ascii="Times New Roman" w:eastAsiaTheme="minorEastAsia" w:hAnsi="Times New Roman" w:hint="eastAsia"/>
          <w:lang w:eastAsia="ko-KR"/>
        </w:rPr>
        <w:t xml:space="preserve"> configured</w:t>
      </w:r>
      <w:r>
        <w:rPr>
          <w:rFonts w:ascii="Times New Roman" w:eastAsiaTheme="minorEastAsia" w:hAnsi="Times New Roman" w:hint="eastAsia"/>
          <w:lang w:eastAsia="ko-KR"/>
        </w:rPr>
        <w:t xml:space="preserve"> can be categorized as following options: </w:t>
      </w:r>
    </w:p>
    <w:p w14:paraId="40118C7A" w14:textId="53F7A930" w:rsidR="00C15CD2" w:rsidRDefault="00C15CD2" w:rsidP="00FA6008">
      <w:pPr>
        <w:pStyle w:val="B1"/>
        <w:ind w:left="0" w:firstLine="0"/>
        <w:jc w:val="both"/>
        <w:rPr>
          <w:rFonts w:ascii="Times New Roman" w:eastAsiaTheme="minorEastAsia" w:hAnsi="Times New Roman"/>
          <w:lang w:eastAsia="ko-KR"/>
        </w:rPr>
      </w:pPr>
      <w:r>
        <w:rPr>
          <w:rFonts w:ascii="Times New Roman" w:eastAsiaTheme="minorEastAsia" w:hAnsi="Times New Roman"/>
          <w:lang w:eastAsia="ko-KR"/>
        </w:rPr>
        <w:t xml:space="preserve">Option 1 – </w:t>
      </w:r>
      <w:r w:rsidR="0077597D">
        <w:rPr>
          <w:rFonts w:ascii="Times New Roman" w:eastAsiaTheme="minorEastAsia" w:hAnsi="Times New Roman" w:hint="eastAsia"/>
          <w:lang w:eastAsia="ko-KR"/>
        </w:rPr>
        <w:t>common</w:t>
      </w:r>
      <w:r w:rsidR="00A21D19">
        <w:rPr>
          <w:rFonts w:ascii="Times New Roman" w:eastAsiaTheme="minorEastAsia" w:hAnsi="Times New Roman" w:hint="eastAsia"/>
          <w:lang w:eastAsia="ko-KR"/>
        </w:rPr>
        <w:t xml:space="preserve"> resource across cells</w:t>
      </w:r>
    </w:p>
    <w:p w14:paraId="2A70C98F" w14:textId="4F1AA2F0" w:rsidR="007308CD" w:rsidRPr="0046407D" w:rsidRDefault="007308CD" w:rsidP="00FA6008">
      <w:pPr>
        <w:pStyle w:val="B1"/>
        <w:ind w:left="0" w:firstLine="0"/>
        <w:jc w:val="both"/>
        <w:rPr>
          <w:rFonts w:ascii="Times New Roman" w:eastAsiaTheme="minorEastAsia" w:hAnsi="Times New Roman"/>
          <w:lang w:eastAsia="ko-KR"/>
        </w:rPr>
      </w:pPr>
      <w:r>
        <w:rPr>
          <w:rFonts w:ascii="Times New Roman" w:eastAsiaTheme="minorEastAsia" w:hAnsi="Times New Roman"/>
          <w:lang w:eastAsia="ko-KR"/>
        </w:rPr>
        <w:t xml:space="preserve">Option </w:t>
      </w:r>
      <w:r>
        <w:rPr>
          <w:rFonts w:ascii="Times New Roman" w:eastAsiaTheme="minorEastAsia" w:hAnsi="Times New Roman" w:hint="eastAsia"/>
          <w:lang w:eastAsia="ko-KR"/>
        </w:rPr>
        <w:t>2</w:t>
      </w:r>
      <w:r>
        <w:rPr>
          <w:rFonts w:ascii="Times New Roman" w:eastAsiaTheme="minorEastAsia" w:hAnsi="Times New Roman"/>
          <w:lang w:eastAsia="ko-KR"/>
        </w:rPr>
        <w:t xml:space="preserve"> – </w:t>
      </w:r>
      <w:r>
        <w:rPr>
          <w:rFonts w:ascii="Times New Roman" w:eastAsiaTheme="minorEastAsia" w:hAnsi="Times New Roman" w:hint="eastAsia"/>
          <w:lang w:eastAsia="ko-KR"/>
        </w:rPr>
        <w:t xml:space="preserve">only </w:t>
      </w:r>
      <w:r>
        <w:rPr>
          <w:rFonts w:ascii="Times New Roman" w:eastAsiaTheme="minorEastAsia" w:hAnsi="Times New Roman"/>
          <w:lang w:eastAsia="ko-KR"/>
        </w:rPr>
        <w:t xml:space="preserve">numerology specific </w:t>
      </w:r>
      <w:r>
        <w:rPr>
          <w:rFonts w:ascii="Times New Roman" w:eastAsiaTheme="minorEastAsia" w:hAnsi="Times New Roman" w:hint="eastAsia"/>
          <w:lang w:eastAsia="ko-KR"/>
        </w:rPr>
        <w:t>resource</w:t>
      </w:r>
      <w:r>
        <w:rPr>
          <w:rFonts w:ascii="Times New Roman" w:eastAsiaTheme="minorEastAsia" w:hAnsi="Times New Roman"/>
          <w:lang w:eastAsia="ko-KR"/>
        </w:rPr>
        <w:t xml:space="preserve"> </w:t>
      </w:r>
      <w:r>
        <w:rPr>
          <w:rFonts w:ascii="Times New Roman" w:eastAsiaTheme="minorEastAsia" w:hAnsi="Times New Roman" w:hint="eastAsia"/>
          <w:lang w:eastAsia="ko-KR"/>
        </w:rPr>
        <w:t>per cell</w:t>
      </w:r>
    </w:p>
    <w:p w14:paraId="75CDBC8F" w14:textId="48091C27" w:rsidR="00C15CD2" w:rsidRDefault="00C15CD2" w:rsidP="00FA6008">
      <w:pPr>
        <w:pStyle w:val="B1"/>
        <w:ind w:left="0" w:firstLine="0"/>
        <w:jc w:val="both"/>
        <w:rPr>
          <w:rFonts w:ascii="Times New Roman" w:eastAsiaTheme="minorEastAsia" w:hAnsi="Times New Roman"/>
          <w:lang w:eastAsia="ko-KR"/>
        </w:rPr>
      </w:pPr>
      <w:r>
        <w:rPr>
          <w:rFonts w:ascii="Times New Roman" w:eastAsiaTheme="minorEastAsia" w:hAnsi="Times New Roman"/>
          <w:lang w:eastAsia="ko-KR"/>
        </w:rPr>
        <w:t xml:space="preserve">Option </w:t>
      </w:r>
      <w:r w:rsidR="007308CD">
        <w:rPr>
          <w:rFonts w:ascii="Times New Roman" w:eastAsiaTheme="minorEastAsia" w:hAnsi="Times New Roman" w:hint="eastAsia"/>
          <w:lang w:eastAsia="ko-KR"/>
        </w:rPr>
        <w:t>3</w:t>
      </w:r>
      <w:r>
        <w:rPr>
          <w:rFonts w:ascii="Times New Roman" w:eastAsiaTheme="minorEastAsia" w:hAnsi="Times New Roman"/>
          <w:lang w:eastAsia="ko-KR"/>
        </w:rPr>
        <w:t xml:space="preserve"> – common </w:t>
      </w:r>
      <w:r w:rsidR="00AD6AFE">
        <w:rPr>
          <w:rFonts w:ascii="Times New Roman" w:eastAsiaTheme="minorEastAsia" w:hAnsi="Times New Roman" w:hint="eastAsia"/>
          <w:lang w:eastAsia="ko-KR"/>
        </w:rPr>
        <w:t xml:space="preserve">resource </w:t>
      </w:r>
      <w:r>
        <w:rPr>
          <w:rFonts w:ascii="Times New Roman" w:eastAsiaTheme="minorEastAsia" w:hAnsi="Times New Roman"/>
          <w:lang w:eastAsia="ko-KR"/>
        </w:rPr>
        <w:t>part</w:t>
      </w:r>
      <w:r w:rsidR="00087BBF">
        <w:rPr>
          <w:rFonts w:ascii="Times New Roman" w:eastAsiaTheme="minorEastAsia" w:hAnsi="Times New Roman" w:hint="eastAsia"/>
          <w:lang w:eastAsia="ko-KR"/>
        </w:rPr>
        <w:t xml:space="preserve"> across cells</w:t>
      </w:r>
      <w:r>
        <w:rPr>
          <w:rFonts w:ascii="Times New Roman" w:eastAsiaTheme="minorEastAsia" w:hAnsi="Times New Roman"/>
          <w:lang w:eastAsia="ko-KR"/>
        </w:rPr>
        <w:t xml:space="preserve"> + numerology specific additional </w:t>
      </w:r>
      <w:r w:rsidR="00AD6AFE">
        <w:rPr>
          <w:rFonts w:ascii="Times New Roman" w:eastAsiaTheme="minorEastAsia" w:hAnsi="Times New Roman" w:hint="eastAsia"/>
          <w:lang w:eastAsia="ko-KR"/>
        </w:rPr>
        <w:t>resource part</w:t>
      </w:r>
      <w:r w:rsidR="00087BBF">
        <w:rPr>
          <w:rFonts w:ascii="Times New Roman" w:eastAsiaTheme="minorEastAsia" w:hAnsi="Times New Roman" w:hint="eastAsia"/>
          <w:lang w:eastAsia="ko-KR"/>
        </w:rPr>
        <w:t xml:space="preserve"> per cell</w:t>
      </w:r>
    </w:p>
    <w:p w14:paraId="5E4A2628" w14:textId="4D0DAC3E" w:rsidR="0024398F" w:rsidRDefault="00FA6008"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For design simplicity, it is nice to have a common </w:t>
      </w:r>
      <w:r w:rsidR="00E5717C">
        <w:rPr>
          <w:rFonts w:ascii="Times New Roman" w:eastAsiaTheme="minorEastAsia" w:hAnsi="Times New Roman" w:hint="eastAsia"/>
          <w:lang w:eastAsia="ko-KR"/>
        </w:rPr>
        <w:t xml:space="preserve">operation as well as </w:t>
      </w:r>
      <w:r>
        <w:rPr>
          <w:rFonts w:ascii="Times New Roman" w:eastAsiaTheme="minorEastAsia" w:hAnsi="Times New Roman" w:hint="eastAsia"/>
          <w:lang w:eastAsia="ko-KR"/>
        </w:rPr>
        <w:t>common resource</w:t>
      </w:r>
      <w:r w:rsidR="008015C4">
        <w:rPr>
          <w:rFonts w:ascii="Times New Roman" w:eastAsiaTheme="minorEastAsia" w:hAnsi="Times New Roman" w:hint="eastAsia"/>
          <w:lang w:eastAsia="ko-KR"/>
        </w:rPr>
        <w:t>/reference signal</w:t>
      </w:r>
      <w:r w:rsidR="00E5717C">
        <w:rPr>
          <w:rFonts w:ascii="Times New Roman" w:eastAsiaTheme="minorEastAsia" w:hAnsi="Times New Roman" w:hint="eastAsia"/>
          <w:lang w:eastAsia="ko-KR"/>
        </w:rPr>
        <w:t xml:space="preserve"> for RRM measurement</w:t>
      </w:r>
      <w:r w:rsidR="008F2424">
        <w:rPr>
          <w:rFonts w:ascii="Times New Roman" w:eastAsiaTheme="minorEastAsia" w:hAnsi="Times New Roman" w:hint="eastAsia"/>
          <w:lang w:eastAsia="ko-KR"/>
        </w:rPr>
        <w:t xml:space="preserve"> (as option 1)</w:t>
      </w:r>
      <w:r w:rsidR="001B2534">
        <w:rPr>
          <w:rFonts w:ascii="Times New Roman" w:eastAsiaTheme="minorEastAsia" w:hAnsi="Times New Roman" w:hint="eastAsia"/>
          <w:lang w:eastAsia="ko-KR"/>
        </w:rPr>
        <w:t xml:space="preserve">, regardless of </w:t>
      </w:r>
      <w:r w:rsidR="00011E43">
        <w:rPr>
          <w:rFonts w:ascii="Times New Roman" w:eastAsiaTheme="minorEastAsia" w:hAnsi="Times New Roman" w:hint="eastAsia"/>
          <w:lang w:eastAsia="ko-KR"/>
        </w:rPr>
        <w:t>the type of service/slice</w:t>
      </w:r>
      <w:r>
        <w:rPr>
          <w:rFonts w:ascii="Times New Roman" w:eastAsiaTheme="minorEastAsia" w:hAnsi="Times New Roman" w:hint="eastAsia"/>
          <w:lang w:eastAsia="ko-KR"/>
        </w:rPr>
        <w:t>.</w:t>
      </w:r>
      <w:r w:rsidR="008015C4">
        <w:rPr>
          <w:rFonts w:ascii="Times New Roman" w:eastAsiaTheme="minorEastAsia" w:hAnsi="Times New Roman" w:hint="eastAsia"/>
          <w:lang w:eastAsia="ko-KR"/>
        </w:rPr>
        <w:t xml:space="preserve"> </w:t>
      </w:r>
      <w:r w:rsidR="00AA425A">
        <w:rPr>
          <w:rFonts w:ascii="Times New Roman" w:eastAsiaTheme="minorEastAsia" w:hAnsi="Times New Roman" w:hint="eastAsia"/>
          <w:lang w:eastAsia="ko-KR"/>
        </w:rPr>
        <w:t>The common operati</w:t>
      </w:r>
      <w:r w:rsidR="003518E7">
        <w:rPr>
          <w:rFonts w:ascii="Times New Roman" w:eastAsiaTheme="minorEastAsia" w:hAnsi="Times New Roman" w:hint="eastAsia"/>
          <w:lang w:eastAsia="ko-KR"/>
        </w:rPr>
        <w:t xml:space="preserve">on/resource, however, may </w:t>
      </w:r>
      <w:r w:rsidR="003518E7">
        <w:rPr>
          <w:rFonts w:ascii="Times New Roman" w:eastAsiaTheme="minorEastAsia" w:hAnsi="Times New Roman" w:hint="eastAsia"/>
          <w:lang w:eastAsia="ko-KR"/>
        </w:rPr>
        <w:lastRenderedPageBreak/>
        <w:t>not</w:t>
      </w:r>
      <w:r w:rsidR="00FC1D70">
        <w:rPr>
          <w:rFonts w:ascii="Times New Roman" w:eastAsiaTheme="minorEastAsia" w:hAnsi="Times New Roman" w:hint="eastAsia"/>
          <w:lang w:eastAsia="ko-KR"/>
        </w:rPr>
        <w:t xml:space="preserve"> be</w:t>
      </w:r>
      <w:r w:rsidR="003518E7">
        <w:rPr>
          <w:rFonts w:ascii="Times New Roman" w:eastAsiaTheme="minorEastAsia" w:hAnsi="Times New Roman" w:hint="eastAsia"/>
          <w:lang w:eastAsia="ko-KR"/>
        </w:rPr>
        <w:t xml:space="preserve"> efficient from the resource usage perspective, if it must support all kinds of services as well as requirements </w:t>
      </w:r>
      <w:r w:rsidR="003518E7">
        <w:rPr>
          <w:rFonts w:ascii="Times New Roman" w:eastAsiaTheme="minorEastAsia" w:hAnsi="Times New Roman"/>
          <w:lang w:eastAsia="ko-KR"/>
        </w:rPr>
        <w:t>–</w:t>
      </w:r>
      <w:r w:rsidR="003518E7">
        <w:rPr>
          <w:rFonts w:ascii="Times New Roman" w:eastAsiaTheme="minorEastAsia" w:hAnsi="Times New Roman" w:hint="eastAsia"/>
          <w:lang w:eastAsia="ko-KR"/>
        </w:rPr>
        <w:t xml:space="preserve"> even including </w:t>
      </w:r>
      <w:r w:rsidR="003518E7">
        <w:rPr>
          <w:rFonts w:ascii="Times New Roman" w:eastAsiaTheme="minorEastAsia" w:hAnsi="Times New Roman"/>
          <w:lang w:eastAsia="ko-KR"/>
        </w:rPr>
        <w:t>future</w:t>
      </w:r>
      <w:r w:rsidR="003518E7">
        <w:rPr>
          <w:rFonts w:ascii="Times New Roman" w:eastAsiaTheme="minorEastAsia" w:hAnsi="Times New Roman" w:hint="eastAsia"/>
          <w:lang w:eastAsia="ko-KR"/>
        </w:rPr>
        <w:t xml:space="preserve"> services.</w:t>
      </w:r>
      <w:r w:rsidR="001A4504">
        <w:rPr>
          <w:rFonts w:ascii="Times New Roman" w:eastAsiaTheme="minorEastAsia" w:hAnsi="Times New Roman" w:hint="eastAsia"/>
          <w:lang w:eastAsia="ko-KR"/>
        </w:rPr>
        <w:t xml:space="preserve"> </w:t>
      </w:r>
      <w:r w:rsidR="0024398F">
        <w:rPr>
          <w:rFonts w:ascii="Times New Roman" w:eastAsiaTheme="minorEastAsia" w:hAnsi="Times New Roman" w:hint="eastAsia"/>
          <w:lang w:eastAsia="ko-KR"/>
        </w:rPr>
        <w:t xml:space="preserve">For example in the case of high mobility or wide BW, more resource elements to map RS are needed to acquire accurate measurement quantity. If we decide common resource for RRM measurement, the network should provide the </w:t>
      </w:r>
      <w:r w:rsidR="0024398F" w:rsidRPr="0016147E">
        <w:rPr>
          <w:rFonts w:ascii="Times New Roman" w:eastAsiaTheme="minorEastAsia" w:hAnsi="Times New Roman"/>
          <w:lang w:eastAsia="ko-KR"/>
        </w:rPr>
        <w:t>densest</w:t>
      </w:r>
      <w:r w:rsidR="0024398F">
        <w:rPr>
          <w:rFonts w:ascii="Times New Roman" w:eastAsiaTheme="minorEastAsia" w:hAnsi="Times New Roman" w:hint="eastAsia"/>
          <w:lang w:eastAsia="ko-KR"/>
        </w:rPr>
        <w:t xml:space="preserve"> RS to meet the most stringent requirement of a service </w:t>
      </w:r>
      <w:r w:rsidR="00691A95">
        <w:rPr>
          <w:rFonts w:ascii="Times New Roman" w:eastAsiaTheme="minorEastAsia" w:hAnsi="Times New Roman" w:hint="eastAsia"/>
          <w:lang w:eastAsia="ko-KR"/>
        </w:rPr>
        <w:t xml:space="preserve">requiring high mobility </w:t>
      </w:r>
      <w:r w:rsidR="0046407D">
        <w:rPr>
          <w:rFonts w:ascii="Times New Roman" w:eastAsiaTheme="minorEastAsia" w:hAnsi="Times New Roman" w:hint="eastAsia"/>
          <w:lang w:eastAsia="ko-KR"/>
        </w:rPr>
        <w:t>or</w:t>
      </w:r>
      <w:r w:rsidR="00691A95">
        <w:rPr>
          <w:rFonts w:ascii="Times New Roman" w:eastAsiaTheme="minorEastAsia" w:hAnsi="Times New Roman" w:hint="eastAsia"/>
          <w:lang w:eastAsia="ko-KR"/>
        </w:rPr>
        <w:t xml:space="preserve"> wide BW</w:t>
      </w:r>
      <w:r w:rsidR="0024398F">
        <w:rPr>
          <w:rFonts w:ascii="Times New Roman" w:eastAsiaTheme="minorEastAsia" w:hAnsi="Times New Roman" w:hint="eastAsia"/>
          <w:lang w:eastAsia="ko-KR"/>
        </w:rPr>
        <w:t>. This may incur the higher overhead to the network for supporting the multiple services/numerologies.</w:t>
      </w:r>
    </w:p>
    <w:p w14:paraId="4481863E" w14:textId="20959666" w:rsidR="00CB23E8" w:rsidRDefault="003D1B02"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we </w:t>
      </w:r>
      <w:r>
        <w:rPr>
          <w:rFonts w:ascii="Times New Roman" w:eastAsiaTheme="minorEastAsia" w:hAnsi="Times New Roman"/>
          <w:lang w:eastAsia="ko-KR"/>
        </w:rPr>
        <w:t>separate</w:t>
      </w:r>
      <w:r>
        <w:rPr>
          <w:rFonts w:ascii="Times New Roman" w:eastAsiaTheme="minorEastAsia" w:hAnsi="Times New Roman" w:hint="eastAsia"/>
          <w:lang w:eastAsia="ko-KR"/>
        </w:rPr>
        <w:t xml:space="preserve"> resources for each service/slice group which can be categorized </w:t>
      </w:r>
      <w:r w:rsidR="009A1930">
        <w:rPr>
          <w:rFonts w:ascii="Times New Roman" w:eastAsiaTheme="minorEastAsia" w:hAnsi="Times New Roman" w:hint="eastAsia"/>
          <w:lang w:eastAsia="ko-KR"/>
        </w:rPr>
        <w:t xml:space="preserve">in terms of </w:t>
      </w:r>
      <w:r w:rsidR="007D540C">
        <w:rPr>
          <w:rFonts w:ascii="Times New Roman" w:eastAsiaTheme="minorEastAsia" w:hAnsi="Times New Roman" w:hint="eastAsia"/>
          <w:lang w:eastAsia="ko-KR"/>
        </w:rPr>
        <w:t xml:space="preserve">supporting </w:t>
      </w:r>
      <w:r w:rsidR="00DA3C14">
        <w:rPr>
          <w:rFonts w:ascii="Times New Roman" w:eastAsiaTheme="minorEastAsia" w:hAnsi="Times New Roman" w:hint="eastAsia"/>
          <w:lang w:eastAsia="ko-KR"/>
        </w:rPr>
        <w:t>numerology</w:t>
      </w:r>
      <w:r w:rsidR="004524EE">
        <w:rPr>
          <w:rFonts w:ascii="Times New Roman" w:eastAsiaTheme="minorEastAsia" w:hAnsi="Times New Roman" w:hint="eastAsia"/>
          <w:lang w:eastAsia="ko-KR"/>
        </w:rPr>
        <w:t xml:space="preserve"> (as option 2)</w:t>
      </w:r>
      <w:r w:rsidR="009A1930">
        <w:rPr>
          <w:rFonts w:ascii="Times New Roman" w:eastAsiaTheme="minorEastAsia" w:hAnsi="Times New Roman" w:hint="eastAsia"/>
          <w:lang w:eastAsia="ko-KR"/>
        </w:rPr>
        <w:t>,</w:t>
      </w:r>
      <w:r w:rsidR="004524EE">
        <w:rPr>
          <w:rFonts w:ascii="Times New Roman" w:eastAsiaTheme="minorEastAsia" w:hAnsi="Times New Roman" w:hint="eastAsia"/>
          <w:lang w:eastAsia="ko-KR"/>
        </w:rPr>
        <w:t xml:space="preserve"> </w:t>
      </w:r>
      <w:r w:rsidR="00AC74D6">
        <w:rPr>
          <w:rFonts w:ascii="Times New Roman" w:eastAsiaTheme="minorEastAsia" w:hAnsi="Times New Roman" w:hint="eastAsia"/>
          <w:lang w:eastAsia="ko-KR"/>
        </w:rPr>
        <w:t>resource</w:t>
      </w:r>
      <w:r w:rsidR="00351678">
        <w:rPr>
          <w:rFonts w:ascii="Times New Roman" w:eastAsiaTheme="minorEastAsia" w:hAnsi="Times New Roman" w:hint="eastAsia"/>
          <w:lang w:eastAsia="ko-KR"/>
        </w:rPr>
        <w:t>s</w:t>
      </w:r>
      <w:r w:rsidR="00AC74D6">
        <w:rPr>
          <w:rFonts w:ascii="Times New Roman" w:eastAsiaTheme="minorEastAsia" w:hAnsi="Times New Roman" w:hint="eastAsia"/>
          <w:lang w:eastAsia="ko-KR"/>
        </w:rPr>
        <w:t xml:space="preserve"> in carrier could be used more efficiently. </w:t>
      </w:r>
      <w:r w:rsidR="00787036">
        <w:rPr>
          <w:rFonts w:ascii="Times New Roman" w:eastAsiaTheme="minorEastAsia" w:hAnsi="Times New Roman" w:hint="eastAsia"/>
          <w:lang w:eastAsia="ko-KR"/>
        </w:rPr>
        <w:t xml:space="preserve">For example, URLLC service may require shorter periodicity of RS than that for </w:t>
      </w:r>
      <w:proofErr w:type="spellStart"/>
      <w:r w:rsidR="00787036">
        <w:rPr>
          <w:rFonts w:ascii="Times New Roman" w:eastAsiaTheme="minorEastAsia" w:hAnsi="Times New Roman" w:hint="eastAsia"/>
          <w:lang w:eastAsia="ko-KR"/>
        </w:rPr>
        <w:t>eMBB</w:t>
      </w:r>
      <w:proofErr w:type="spellEnd"/>
      <w:r w:rsidR="00787036">
        <w:rPr>
          <w:rFonts w:ascii="Times New Roman" w:eastAsiaTheme="minorEastAsia" w:hAnsi="Times New Roman" w:hint="eastAsia"/>
          <w:lang w:eastAsia="ko-KR"/>
        </w:rPr>
        <w:t xml:space="preserve"> service. </w:t>
      </w:r>
      <w:r w:rsidR="003D4E21">
        <w:rPr>
          <w:rFonts w:ascii="Times New Roman" w:eastAsiaTheme="minorEastAsia" w:hAnsi="Times New Roman" w:hint="eastAsia"/>
          <w:lang w:eastAsia="ko-KR"/>
        </w:rPr>
        <w:t xml:space="preserve">If URLLC UE is not connected to </w:t>
      </w:r>
      <w:r w:rsidR="00420284">
        <w:rPr>
          <w:rFonts w:ascii="Times New Roman" w:eastAsiaTheme="minorEastAsia" w:hAnsi="Times New Roman" w:hint="eastAsia"/>
          <w:lang w:eastAsia="ko-KR"/>
        </w:rPr>
        <w:t>a</w:t>
      </w:r>
      <w:r w:rsidR="003D4E21">
        <w:rPr>
          <w:rFonts w:ascii="Times New Roman" w:eastAsiaTheme="minorEastAsia" w:hAnsi="Times New Roman" w:hint="eastAsia"/>
          <w:lang w:eastAsia="ko-KR"/>
        </w:rPr>
        <w:t xml:space="preserve"> cell</w:t>
      </w:r>
      <w:r w:rsidR="00E0648B">
        <w:rPr>
          <w:rFonts w:ascii="Times New Roman" w:eastAsiaTheme="minorEastAsia" w:hAnsi="Times New Roman" w:hint="eastAsia"/>
          <w:lang w:eastAsia="ko-KR"/>
        </w:rPr>
        <w:t xml:space="preserve"> at all</w:t>
      </w:r>
      <w:r w:rsidR="003D4E21">
        <w:rPr>
          <w:rFonts w:ascii="Times New Roman" w:eastAsiaTheme="minorEastAsia" w:hAnsi="Times New Roman" w:hint="eastAsia"/>
          <w:lang w:eastAsia="ko-KR"/>
        </w:rPr>
        <w:t xml:space="preserve">, it is fine for the cell to provide just </w:t>
      </w:r>
      <w:r w:rsidR="00BF4C9B">
        <w:rPr>
          <w:rFonts w:ascii="Times New Roman" w:eastAsiaTheme="minorEastAsia" w:hAnsi="Times New Roman" w:hint="eastAsia"/>
          <w:lang w:eastAsia="ko-KR"/>
        </w:rPr>
        <w:t xml:space="preserve">the </w:t>
      </w:r>
      <w:r w:rsidR="003D4E21">
        <w:rPr>
          <w:rFonts w:ascii="Times New Roman" w:eastAsiaTheme="minorEastAsia" w:hAnsi="Times New Roman" w:hint="eastAsia"/>
          <w:lang w:eastAsia="ko-KR"/>
        </w:rPr>
        <w:t>nominal periodicity of RS for RRM measurement.</w:t>
      </w:r>
      <w:r w:rsidR="00FF16F7">
        <w:rPr>
          <w:rFonts w:ascii="Times New Roman" w:eastAsiaTheme="minorEastAsia" w:hAnsi="Times New Roman" w:hint="eastAsia"/>
          <w:lang w:eastAsia="ko-KR"/>
        </w:rPr>
        <w:t xml:space="preserve"> Furthermore</w:t>
      </w:r>
      <w:r w:rsidR="003A3CD6">
        <w:rPr>
          <w:rFonts w:ascii="Times New Roman" w:eastAsiaTheme="minorEastAsia" w:hAnsi="Times New Roman" w:hint="eastAsia"/>
          <w:lang w:eastAsia="ko-KR"/>
        </w:rPr>
        <w:t xml:space="preserve">, the impact from the </w:t>
      </w:r>
      <w:r w:rsidR="00667785">
        <w:rPr>
          <w:rFonts w:ascii="Times New Roman" w:eastAsiaTheme="minorEastAsia" w:hAnsi="Times New Roman" w:hint="eastAsia"/>
          <w:lang w:eastAsia="ko-KR"/>
        </w:rPr>
        <w:t xml:space="preserve">additional </w:t>
      </w:r>
      <w:r w:rsidR="003A3CD6">
        <w:rPr>
          <w:rFonts w:ascii="Times New Roman" w:eastAsiaTheme="minorEastAsia" w:hAnsi="Times New Roman" w:hint="eastAsia"/>
          <w:lang w:eastAsia="ko-KR"/>
        </w:rPr>
        <w:t xml:space="preserve">RS could be </w:t>
      </w:r>
      <w:r w:rsidR="00FC1D70">
        <w:rPr>
          <w:rFonts w:ascii="Times New Roman" w:eastAsiaTheme="minorEastAsia" w:hAnsi="Times New Roman" w:hint="eastAsia"/>
          <w:lang w:eastAsia="ko-KR"/>
        </w:rPr>
        <w:t xml:space="preserve">confined </w:t>
      </w:r>
      <w:r w:rsidR="003A3CD6">
        <w:rPr>
          <w:rFonts w:ascii="Times New Roman" w:eastAsiaTheme="minorEastAsia" w:hAnsi="Times New Roman" w:hint="eastAsia"/>
          <w:lang w:eastAsia="ko-KR"/>
        </w:rPr>
        <w:t>within the part of whole resource</w:t>
      </w:r>
      <w:r w:rsidR="00D90CD8">
        <w:rPr>
          <w:rFonts w:ascii="Times New Roman" w:eastAsiaTheme="minorEastAsia" w:hAnsi="Times New Roman" w:hint="eastAsia"/>
          <w:lang w:eastAsia="ko-KR"/>
        </w:rPr>
        <w:t xml:space="preserve"> which is assigned only for the specific service</w:t>
      </w:r>
      <w:r w:rsidR="003A3CD6">
        <w:rPr>
          <w:rFonts w:ascii="Times New Roman" w:eastAsiaTheme="minorEastAsia" w:hAnsi="Times New Roman" w:hint="eastAsia"/>
          <w:lang w:eastAsia="ko-KR"/>
        </w:rPr>
        <w:t>.</w:t>
      </w:r>
      <w:r w:rsidR="00D90CD8">
        <w:rPr>
          <w:rFonts w:ascii="Times New Roman" w:eastAsiaTheme="minorEastAsia" w:hAnsi="Times New Roman" w:hint="eastAsia"/>
          <w:lang w:eastAsia="ko-KR"/>
        </w:rPr>
        <w:t xml:space="preserve"> </w:t>
      </w:r>
    </w:p>
    <w:p w14:paraId="358305D0" w14:textId="30F201A2" w:rsidR="0046407D" w:rsidRDefault="00A9714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Since option 1 and 2 has each </w:t>
      </w:r>
      <w:r w:rsidR="00F20B69">
        <w:rPr>
          <w:rFonts w:ascii="Times New Roman" w:eastAsiaTheme="minorEastAsia" w:hAnsi="Times New Roman" w:hint="eastAsia"/>
          <w:lang w:eastAsia="ko-KR"/>
        </w:rPr>
        <w:t>benefit</w:t>
      </w:r>
      <w:r>
        <w:rPr>
          <w:rFonts w:ascii="Times New Roman" w:eastAsiaTheme="minorEastAsia" w:hAnsi="Times New Roman" w:hint="eastAsia"/>
          <w:lang w:eastAsia="ko-KR"/>
        </w:rPr>
        <w:t xml:space="preserve"> and </w:t>
      </w:r>
      <w:r w:rsidR="00F20B69">
        <w:rPr>
          <w:rFonts w:ascii="Times New Roman" w:eastAsiaTheme="minorEastAsia" w:hAnsi="Times New Roman" w:hint="eastAsia"/>
          <w:lang w:eastAsia="ko-KR"/>
        </w:rPr>
        <w:t>drawback</w:t>
      </w:r>
      <w:r>
        <w:rPr>
          <w:rFonts w:ascii="Times New Roman" w:eastAsiaTheme="minorEastAsia" w:hAnsi="Times New Roman" w:hint="eastAsia"/>
          <w:lang w:eastAsia="ko-KR"/>
        </w:rPr>
        <w:t xml:space="preserve">, option 3 can be considered as </w:t>
      </w:r>
      <w:r w:rsidR="00F158B3">
        <w:rPr>
          <w:rFonts w:ascii="Times New Roman" w:eastAsiaTheme="minorEastAsia" w:hAnsi="Times New Roman" w:hint="eastAsia"/>
          <w:lang w:eastAsia="ko-KR"/>
        </w:rPr>
        <w:t xml:space="preserve">a </w:t>
      </w:r>
      <w:r w:rsidR="00D05F4E">
        <w:rPr>
          <w:rFonts w:ascii="Times New Roman" w:eastAsiaTheme="minorEastAsia" w:hAnsi="Times New Roman" w:hint="eastAsia"/>
          <w:lang w:eastAsia="ko-KR"/>
        </w:rPr>
        <w:t xml:space="preserve">compromising way. </w:t>
      </w:r>
      <w:r w:rsidR="00C201E0">
        <w:rPr>
          <w:rFonts w:ascii="Times New Roman" w:eastAsiaTheme="minorEastAsia" w:hAnsi="Times New Roman" w:hint="eastAsia"/>
          <w:lang w:eastAsia="ko-KR"/>
        </w:rPr>
        <w:t xml:space="preserve">According to option 3, </w:t>
      </w:r>
      <w:r w:rsidR="002B6ACE">
        <w:rPr>
          <w:rFonts w:ascii="Times New Roman" w:eastAsiaTheme="minorEastAsia" w:hAnsi="Times New Roman" w:hint="eastAsia"/>
          <w:lang w:eastAsia="ko-KR"/>
        </w:rPr>
        <w:t xml:space="preserve">common resource for RRM </w:t>
      </w:r>
      <w:r w:rsidR="002B6ACE">
        <w:rPr>
          <w:rFonts w:ascii="Times New Roman" w:eastAsiaTheme="minorEastAsia" w:hAnsi="Times New Roman"/>
          <w:lang w:eastAsia="ko-KR"/>
        </w:rPr>
        <w:t>measurement</w:t>
      </w:r>
      <w:r w:rsidR="002B6ACE">
        <w:rPr>
          <w:rFonts w:ascii="Times New Roman" w:eastAsiaTheme="minorEastAsia" w:hAnsi="Times New Roman" w:hint="eastAsia"/>
          <w:lang w:eastAsia="ko-KR"/>
        </w:rPr>
        <w:t xml:space="preserve"> is assigned across cells to meet</w:t>
      </w:r>
      <w:r w:rsidR="00834E20">
        <w:rPr>
          <w:rFonts w:ascii="Times New Roman" w:eastAsiaTheme="minorEastAsia" w:hAnsi="Times New Roman" w:hint="eastAsia"/>
          <w:lang w:eastAsia="ko-KR"/>
        </w:rPr>
        <w:t xml:space="preserve"> nominal services/requirements. If services with more stringent requirements are needed, additional resources could be assi</w:t>
      </w:r>
      <w:r w:rsidR="00204A32">
        <w:rPr>
          <w:rFonts w:ascii="Times New Roman" w:eastAsiaTheme="minorEastAsia" w:hAnsi="Times New Roman" w:hint="eastAsia"/>
          <w:lang w:eastAsia="ko-KR"/>
        </w:rPr>
        <w:t xml:space="preserve">gned to </w:t>
      </w:r>
      <w:r w:rsidR="0078057B">
        <w:rPr>
          <w:rFonts w:ascii="Times New Roman" w:eastAsiaTheme="minorEastAsia" w:hAnsi="Times New Roman" w:hint="eastAsia"/>
          <w:lang w:eastAsia="ko-KR"/>
        </w:rPr>
        <w:t>provide</w:t>
      </w:r>
      <w:r w:rsidR="00204A32">
        <w:rPr>
          <w:rFonts w:ascii="Times New Roman" w:eastAsiaTheme="minorEastAsia" w:hAnsi="Times New Roman" w:hint="eastAsia"/>
          <w:lang w:eastAsia="ko-KR"/>
        </w:rPr>
        <w:t xml:space="preserve"> proper </w:t>
      </w:r>
      <w:r w:rsidR="0078057B">
        <w:rPr>
          <w:rFonts w:ascii="Times New Roman" w:eastAsiaTheme="minorEastAsia" w:hAnsi="Times New Roman" w:hint="eastAsia"/>
          <w:lang w:eastAsia="ko-KR"/>
        </w:rPr>
        <w:t>accuracy</w:t>
      </w:r>
      <w:r w:rsidR="00204A32">
        <w:rPr>
          <w:rFonts w:ascii="Times New Roman" w:eastAsiaTheme="minorEastAsia" w:hAnsi="Times New Roman" w:hint="eastAsia"/>
          <w:lang w:eastAsia="ko-KR"/>
        </w:rPr>
        <w:t xml:space="preserve"> for RRM measurement.</w:t>
      </w:r>
    </w:p>
    <w:p w14:paraId="27A2B2EA" w14:textId="7CF3243E" w:rsidR="00FA6008" w:rsidRDefault="006D26D5"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Based on the observation,</w:t>
      </w:r>
      <w:r w:rsidR="001B2534">
        <w:rPr>
          <w:rFonts w:ascii="Times New Roman" w:eastAsiaTheme="minorEastAsia" w:hAnsi="Times New Roman" w:hint="eastAsia"/>
          <w:lang w:eastAsia="ko-KR"/>
        </w:rPr>
        <w:t xml:space="preserve"> </w:t>
      </w:r>
      <w:r w:rsidR="006E2EC2">
        <w:rPr>
          <w:rFonts w:ascii="Times New Roman" w:eastAsiaTheme="minorEastAsia" w:hAnsi="Times New Roman" w:hint="eastAsia"/>
          <w:lang w:eastAsia="ko-KR"/>
        </w:rPr>
        <w:t xml:space="preserve">we assume </w:t>
      </w:r>
      <w:r w:rsidR="00E72D5E">
        <w:rPr>
          <w:rFonts w:ascii="Times New Roman" w:eastAsiaTheme="minorEastAsia" w:hAnsi="Times New Roman" w:hint="eastAsia"/>
          <w:lang w:eastAsia="ko-KR"/>
        </w:rPr>
        <w:t>option 1 as a baseline and option 3 for further optimization for RRM measurement and HO procedure.</w:t>
      </w:r>
      <w:r w:rsidR="0099056C">
        <w:rPr>
          <w:rFonts w:ascii="Times New Roman" w:eastAsiaTheme="minorEastAsia" w:hAnsi="Times New Roman" w:hint="eastAsia"/>
          <w:lang w:eastAsia="ko-KR"/>
        </w:rPr>
        <w:t xml:space="preserve"> </w:t>
      </w:r>
    </w:p>
    <w:p w14:paraId="29BD7ACA" w14:textId="454E735B" w:rsidR="00541089" w:rsidRDefault="008C647C" w:rsidP="008C647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00506DDE">
        <w:rPr>
          <w:rFonts w:ascii="Arial" w:hAnsi="Arial" w:cs="Arial"/>
          <w:b/>
        </w:rPr>
        <w:t xml:space="preserve"> </w:t>
      </w:r>
      <w:r w:rsidR="007826F3">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Common resource </w:t>
      </w:r>
      <w:r w:rsidR="006A1758">
        <w:rPr>
          <w:rFonts w:ascii="Arial" w:eastAsiaTheme="minorEastAsia" w:hAnsi="Arial" w:cs="Arial" w:hint="eastAsia"/>
          <w:lang w:eastAsia="ko-KR"/>
        </w:rPr>
        <w:t xml:space="preserve">across cells </w:t>
      </w:r>
      <w:r>
        <w:rPr>
          <w:rFonts w:ascii="Arial" w:eastAsiaTheme="minorEastAsia" w:hAnsi="Arial" w:cs="Arial" w:hint="eastAsia"/>
          <w:lang w:eastAsia="ko-KR"/>
        </w:rPr>
        <w:t>for RRM measurement</w:t>
      </w:r>
      <w:r w:rsidR="002A1102">
        <w:rPr>
          <w:rFonts w:ascii="Arial" w:eastAsiaTheme="minorEastAsia" w:hAnsi="Arial" w:cs="Arial" w:hint="eastAsia"/>
          <w:lang w:eastAsia="ko-KR"/>
        </w:rPr>
        <w:t xml:space="preserve"> regardless of the type of numerology</w:t>
      </w:r>
      <w:r w:rsidR="00541089">
        <w:rPr>
          <w:rFonts w:ascii="Arial" w:eastAsiaTheme="minorEastAsia" w:hAnsi="Arial" w:cs="Arial" w:hint="eastAsia"/>
          <w:lang w:eastAsia="ko-KR"/>
        </w:rPr>
        <w:t>/service</w:t>
      </w:r>
      <w:r>
        <w:rPr>
          <w:rFonts w:ascii="Arial" w:eastAsiaTheme="minorEastAsia" w:hAnsi="Arial" w:cs="Arial" w:hint="eastAsia"/>
          <w:lang w:eastAsia="ko-KR"/>
        </w:rPr>
        <w:t xml:space="preserve"> is beneficial for design simplicity, but may </w:t>
      </w:r>
      <w:r w:rsidR="00541089">
        <w:rPr>
          <w:rFonts w:ascii="Arial" w:eastAsiaTheme="minorEastAsia" w:hAnsi="Arial" w:cs="Arial" w:hint="eastAsia"/>
          <w:lang w:eastAsia="ko-KR"/>
        </w:rPr>
        <w:t>not provide sufficient accuracy of measurement quantity for all possible services</w:t>
      </w:r>
      <w:r w:rsidRPr="00E46C93">
        <w:rPr>
          <w:rFonts w:ascii="Arial" w:eastAsiaTheme="minorEastAsia" w:hAnsi="Arial" w:cs="Arial" w:hint="eastAsia"/>
          <w:lang w:eastAsia="ko-KR"/>
        </w:rPr>
        <w:t>.</w:t>
      </w:r>
    </w:p>
    <w:p w14:paraId="248DDA72" w14:textId="44066E17" w:rsidR="008C647C" w:rsidRDefault="00541089" w:rsidP="008C647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7826F3">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sidR="00D045C3">
        <w:rPr>
          <w:rFonts w:ascii="Arial" w:eastAsiaTheme="minorEastAsia" w:hAnsi="Arial" w:cs="Arial" w:hint="eastAsia"/>
          <w:lang w:eastAsia="ko-KR"/>
        </w:rPr>
        <w:t xml:space="preserve">Different resource for RRM measurement per numerology could be </w:t>
      </w:r>
      <w:r w:rsidR="00D81E42">
        <w:rPr>
          <w:rFonts w:ascii="Arial" w:eastAsiaTheme="minorEastAsia" w:hAnsi="Arial" w:cs="Arial" w:hint="eastAsia"/>
          <w:lang w:eastAsia="ko-KR"/>
        </w:rPr>
        <w:t>considered</w:t>
      </w:r>
      <w:r w:rsidR="00A77867">
        <w:rPr>
          <w:rFonts w:ascii="Arial" w:eastAsiaTheme="minorEastAsia" w:hAnsi="Arial" w:cs="Arial" w:hint="eastAsia"/>
          <w:lang w:eastAsia="ko-KR"/>
        </w:rPr>
        <w:t xml:space="preserve"> for further optimization</w:t>
      </w:r>
      <w:r w:rsidR="00D045C3">
        <w:rPr>
          <w:rFonts w:ascii="Arial" w:eastAsiaTheme="minorEastAsia" w:hAnsi="Arial" w:cs="Arial" w:hint="eastAsia"/>
          <w:lang w:eastAsia="ko-KR"/>
        </w:rPr>
        <w:t xml:space="preserve"> </w:t>
      </w:r>
      <w:r w:rsidR="001B527A">
        <w:rPr>
          <w:rFonts w:ascii="Arial" w:eastAsiaTheme="minorEastAsia" w:hAnsi="Arial" w:cs="Arial" w:hint="eastAsia"/>
          <w:lang w:eastAsia="ko-KR"/>
        </w:rPr>
        <w:t xml:space="preserve">from the resource </w:t>
      </w:r>
      <w:r w:rsidR="001B527A">
        <w:rPr>
          <w:rFonts w:ascii="Arial" w:eastAsiaTheme="minorEastAsia" w:hAnsi="Arial" w:cs="Arial"/>
          <w:lang w:eastAsia="ko-KR"/>
        </w:rPr>
        <w:t>efficiency</w:t>
      </w:r>
      <w:r w:rsidR="00061402">
        <w:rPr>
          <w:rFonts w:ascii="Arial" w:eastAsiaTheme="minorEastAsia" w:hAnsi="Arial" w:cs="Arial" w:hint="eastAsia"/>
          <w:lang w:eastAsia="ko-KR"/>
        </w:rPr>
        <w:t xml:space="preserve"> and measurement accuracy</w:t>
      </w:r>
      <w:r w:rsidR="001B527A">
        <w:rPr>
          <w:rFonts w:ascii="Arial" w:eastAsiaTheme="minorEastAsia" w:hAnsi="Arial" w:cs="Arial" w:hint="eastAsia"/>
          <w:lang w:eastAsia="ko-KR"/>
        </w:rPr>
        <w:t xml:space="preserve"> perspectives</w:t>
      </w:r>
      <w:r w:rsidR="00D045C3">
        <w:rPr>
          <w:rFonts w:ascii="Arial" w:eastAsiaTheme="minorEastAsia" w:hAnsi="Arial" w:cs="Arial" w:hint="eastAsia"/>
          <w:lang w:eastAsia="ko-KR"/>
        </w:rPr>
        <w:t>.</w:t>
      </w:r>
    </w:p>
    <w:p w14:paraId="4C3D61D6" w14:textId="418585F7" w:rsidR="001371D8" w:rsidRDefault="00555F7D" w:rsidP="0060749D">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Type of </w:t>
      </w:r>
      <w:r w:rsidR="00485C52">
        <w:rPr>
          <w:rFonts w:ascii="Times New Roman" w:eastAsia="맑은 고딕" w:hAnsi="Times New Roman" w:hint="eastAsia"/>
          <w:b/>
          <w:u w:val="single"/>
          <w:lang w:eastAsia="ko-KR"/>
        </w:rPr>
        <w:t>RS</w:t>
      </w:r>
      <w:r>
        <w:rPr>
          <w:rFonts w:ascii="Times New Roman" w:eastAsia="맑은 고딕" w:hAnsi="Times New Roman" w:hint="eastAsia"/>
          <w:b/>
          <w:u w:val="single"/>
          <w:lang w:eastAsia="ko-KR"/>
        </w:rPr>
        <w:t xml:space="preserve"> for RRM measurement</w:t>
      </w:r>
    </w:p>
    <w:p w14:paraId="7A089EEA" w14:textId="25B792A9" w:rsidR="00223D25" w:rsidRDefault="00AA0F54" w:rsidP="00971C9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RAN1 have studied on possible </w:t>
      </w:r>
      <w:r w:rsidR="00803823">
        <w:rPr>
          <w:rFonts w:ascii="Times New Roman" w:eastAsiaTheme="minorEastAsia" w:hAnsi="Times New Roman" w:hint="eastAsia"/>
          <w:lang w:eastAsia="ko-KR"/>
        </w:rPr>
        <w:t xml:space="preserve">type of </w:t>
      </w:r>
      <w:r>
        <w:rPr>
          <w:rFonts w:ascii="Times New Roman" w:eastAsiaTheme="minorEastAsia" w:hAnsi="Times New Roman" w:hint="eastAsia"/>
          <w:lang w:eastAsia="ko-KR"/>
        </w:rPr>
        <w:t>RS for RRM measurem</w:t>
      </w:r>
      <w:r w:rsidR="00D72541">
        <w:rPr>
          <w:rFonts w:ascii="Times New Roman" w:eastAsiaTheme="minorEastAsia" w:hAnsi="Times New Roman" w:hint="eastAsia"/>
          <w:lang w:eastAsia="ko-KR"/>
        </w:rPr>
        <w:t>ent for IDLE and CONNECTED</w:t>
      </w:r>
      <w:r>
        <w:rPr>
          <w:rFonts w:ascii="Times New Roman" w:eastAsiaTheme="minorEastAsia" w:hAnsi="Times New Roman" w:hint="eastAsia"/>
          <w:lang w:eastAsia="ko-KR"/>
        </w:rPr>
        <w:t>.</w:t>
      </w:r>
      <w:r w:rsidR="00223D25">
        <w:rPr>
          <w:rFonts w:ascii="Times New Roman" w:eastAsiaTheme="minorEastAsia" w:hAnsi="Times New Roman" w:hint="eastAsia"/>
          <w:lang w:eastAsia="ko-KR"/>
        </w:rPr>
        <w:t xml:space="preserve"> </w:t>
      </w:r>
      <w:r w:rsidR="00DF6A43">
        <w:rPr>
          <w:rFonts w:ascii="Times New Roman" w:eastAsiaTheme="minorEastAsia" w:hAnsi="Times New Roman" w:hint="eastAsia"/>
          <w:lang w:eastAsia="ko-KR"/>
        </w:rPr>
        <w:t>So far, t</w:t>
      </w:r>
      <w:r w:rsidR="00223D25">
        <w:rPr>
          <w:rFonts w:ascii="Times New Roman" w:eastAsiaTheme="minorEastAsia" w:hAnsi="Times New Roman" w:hint="eastAsia"/>
          <w:lang w:eastAsia="ko-KR"/>
        </w:rPr>
        <w:t xml:space="preserve">hree </w:t>
      </w:r>
      <w:r w:rsidR="008E0F4D">
        <w:rPr>
          <w:rFonts w:ascii="Times New Roman" w:eastAsiaTheme="minorEastAsia" w:hAnsi="Times New Roman" w:hint="eastAsia"/>
          <w:lang w:eastAsia="ko-KR"/>
        </w:rPr>
        <w:t>type</w:t>
      </w:r>
      <w:r w:rsidR="00E1299F">
        <w:rPr>
          <w:rFonts w:ascii="Times New Roman" w:eastAsiaTheme="minorEastAsia" w:hAnsi="Times New Roman" w:hint="eastAsia"/>
          <w:lang w:eastAsia="ko-KR"/>
        </w:rPr>
        <w:t>s</w:t>
      </w:r>
      <w:r w:rsidR="008E0F4D">
        <w:rPr>
          <w:rFonts w:ascii="Times New Roman" w:eastAsiaTheme="minorEastAsia" w:hAnsi="Times New Roman" w:hint="eastAsia"/>
          <w:lang w:eastAsia="ko-KR"/>
        </w:rPr>
        <w:t xml:space="preserve"> of RS(s)</w:t>
      </w:r>
      <w:r w:rsidR="00223D25">
        <w:rPr>
          <w:rFonts w:ascii="Times New Roman" w:eastAsiaTheme="minorEastAsia" w:hAnsi="Times New Roman" w:hint="eastAsia"/>
          <w:lang w:eastAsia="ko-KR"/>
        </w:rPr>
        <w:t xml:space="preserve"> are on the table</w:t>
      </w:r>
      <w:r w:rsidR="00A66A1F">
        <w:rPr>
          <w:rFonts w:ascii="Times New Roman" w:eastAsiaTheme="minorEastAsia" w:hAnsi="Times New Roman" w:hint="eastAsia"/>
          <w:lang w:eastAsia="ko-KR"/>
        </w:rPr>
        <w:t xml:space="preserve"> for always-on signal</w:t>
      </w:r>
      <w:r w:rsidR="00223D25">
        <w:rPr>
          <w:rFonts w:ascii="Times New Roman" w:eastAsiaTheme="minorEastAsia" w:hAnsi="Times New Roman" w:hint="eastAsia"/>
          <w:lang w:eastAsia="ko-KR"/>
        </w:rPr>
        <w:t>; NR-xSS (synchronization signal), NR-xSS and additional DM-RS for PBCH, or DM-RS for PBCH.</w:t>
      </w:r>
      <w:r w:rsidR="001D0CC9">
        <w:rPr>
          <w:rFonts w:ascii="Times New Roman" w:eastAsiaTheme="minorEastAsia" w:hAnsi="Times New Roman" w:hint="eastAsia"/>
          <w:lang w:eastAsia="ko-KR"/>
        </w:rPr>
        <w:t xml:space="preserve"> It is noted that DM-RS for PBCH is not agreed yet.</w:t>
      </w:r>
      <w:r w:rsidR="008E0F4D">
        <w:rPr>
          <w:rFonts w:ascii="Times New Roman" w:eastAsiaTheme="minorEastAsia" w:hAnsi="Times New Roman" w:hint="eastAsia"/>
          <w:lang w:eastAsia="ko-KR"/>
        </w:rPr>
        <w:t xml:space="preserve"> Thus we can assume that at least NR-xSS is used </w:t>
      </w:r>
      <w:r w:rsidR="00CA51B8">
        <w:rPr>
          <w:rFonts w:ascii="Times New Roman" w:eastAsiaTheme="minorEastAsia" w:hAnsi="Times New Roman" w:hint="eastAsia"/>
          <w:lang w:eastAsia="ko-KR"/>
        </w:rPr>
        <w:t xml:space="preserve">as common and always-on signal </w:t>
      </w:r>
      <w:r w:rsidR="008E0F4D">
        <w:rPr>
          <w:rFonts w:ascii="Times New Roman" w:eastAsiaTheme="minorEastAsia" w:hAnsi="Times New Roman" w:hint="eastAsia"/>
          <w:lang w:eastAsia="ko-KR"/>
        </w:rPr>
        <w:t>for RRM measurement</w:t>
      </w:r>
      <w:r w:rsidR="008C64BB">
        <w:rPr>
          <w:rFonts w:ascii="Times New Roman" w:eastAsiaTheme="minorEastAsia" w:hAnsi="Times New Roman" w:hint="eastAsia"/>
          <w:lang w:eastAsia="ko-KR"/>
        </w:rPr>
        <w:t xml:space="preserve"> for ID</w:t>
      </w:r>
      <w:r w:rsidR="00EB42D8">
        <w:rPr>
          <w:rFonts w:ascii="Times New Roman" w:eastAsiaTheme="minorEastAsia" w:hAnsi="Times New Roman" w:hint="eastAsia"/>
          <w:lang w:eastAsia="ko-KR"/>
        </w:rPr>
        <w:t>L</w:t>
      </w:r>
      <w:r w:rsidR="008C64BB">
        <w:rPr>
          <w:rFonts w:ascii="Times New Roman" w:eastAsiaTheme="minorEastAsia" w:hAnsi="Times New Roman" w:hint="eastAsia"/>
          <w:lang w:eastAsia="ko-KR"/>
        </w:rPr>
        <w:t>E mode</w:t>
      </w:r>
      <w:r w:rsidR="008E0F4D">
        <w:rPr>
          <w:rFonts w:ascii="Times New Roman" w:eastAsiaTheme="minorEastAsia" w:hAnsi="Times New Roman" w:hint="eastAsia"/>
          <w:lang w:eastAsia="ko-KR"/>
        </w:rPr>
        <w:t>.</w:t>
      </w:r>
      <w:r w:rsidR="008C64BB">
        <w:rPr>
          <w:rFonts w:ascii="Times New Roman" w:eastAsiaTheme="minorEastAsia" w:hAnsi="Times New Roman" w:hint="eastAsia"/>
          <w:lang w:eastAsia="ko-KR"/>
        </w:rPr>
        <w:t xml:space="preserve"> </w:t>
      </w:r>
      <w:r w:rsidR="00EB42D8">
        <w:rPr>
          <w:rFonts w:ascii="Times New Roman" w:eastAsiaTheme="minorEastAsia" w:hAnsi="Times New Roman" w:hint="eastAsia"/>
          <w:lang w:eastAsia="ko-KR"/>
        </w:rPr>
        <w:t xml:space="preserve">Meanwhile, in addition to the IDLE mode RS, </w:t>
      </w:r>
      <w:r w:rsidR="00B70D1D">
        <w:rPr>
          <w:rFonts w:ascii="Times New Roman" w:eastAsiaTheme="minorEastAsia" w:hAnsi="Times New Roman" w:hint="eastAsia"/>
          <w:lang w:eastAsia="ko-KR"/>
        </w:rPr>
        <w:t>CSI-RS or new RS</w:t>
      </w:r>
      <w:r w:rsidR="00094FFA">
        <w:rPr>
          <w:rFonts w:ascii="Times New Roman" w:eastAsiaTheme="minorEastAsia" w:hAnsi="Times New Roman" w:hint="eastAsia"/>
          <w:lang w:eastAsia="ko-KR"/>
        </w:rPr>
        <w:t xml:space="preserve"> different from CSI</w:t>
      </w:r>
      <w:r w:rsidR="00B70D1D">
        <w:rPr>
          <w:rFonts w:ascii="Times New Roman" w:eastAsiaTheme="minorEastAsia" w:hAnsi="Times New Roman" w:hint="eastAsia"/>
          <w:lang w:eastAsia="ko-KR"/>
        </w:rPr>
        <w:t xml:space="preserve">-RS are candidates for CONNECTED mode RRM measurement. </w:t>
      </w:r>
    </w:p>
    <w:p w14:paraId="2AC6CC91" w14:textId="10CAB39C" w:rsidR="00FA6008" w:rsidRDefault="00843F65" w:rsidP="00971C9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The overhead of NR-xSS should be min</w:t>
      </w:r>
      <w:r w:rsidR="00C70405">
        <w:rPr>
          <w:rFonts w:ascii="Times New Roman" w:eastAsiaTheme="minorEastAsia" w:hAnsi="Times New Roman" w:hint="eastAsia"/>
          <w:lang w:eastAsia="ko-KR"/>
        </w:rPr>
        <w:t xml:space="preserve">imized since NR-xSS is the </w:t>
      </w:r>
      <w:r>
        <w:rPr>
          <w:rFonts w:ascii="Times New Roman" w:eastAsiaTheme="minorEastAsia" w:hAnsi="Times New Roman"/>
          <w:lang w:eastAsia="ko-KR"/>
        </w:rPr>
        <w:t>“</w:t>
      </w:r>
      <w:r>
        <w:rPr>
          <w:rFonts w:ascii="Times New Roman" w:eastAsiaTheme="minorEastAsia" w:hAnsi="Times New Roman" w:hint="eastAsia"/>
          <w:lang w:eastAsia="ko-KR"/>
        </w:rPr>
        <w:t>Always-on</w:t>
      </w:r>
      <w:r>
        <w:rPr>
          <w:rFonts w:ascii="Times New Roman" w:eastAsiaTheme="minorEastAsia" w:hAnsi="Times New Roman"/>
          <w:lang w:eastAsia="ko-KR"/>
        </w:rPr>
        <w:t>”</w:t>
      </w:r>
      <w:r>
        <w:rPr>
          <w:rFonts w:ascii="Times New Roman" w:eastAsiaTheme="minorEastAsia" w:hAnsi="Times New Roman" w:hint="eastAsia"/>
          <w:lang w:eastAsia="ko-KR"/>
        </w:rPr>
        <w:t xml:space="preserve"> signal in NR. </w:t>
      </w:r>
      <w:r w:rsidR="00C822C1">
        <w:rPr>
          <w:rFonts w:ascii="Times New Roman" w:eastAsiaTheme="minorEastAsia" w:hAnsi="Times New Roman" w:hint="eastAsia"/>
          <w:lang w:eastAsia="ko-KR"/>
        </w:rPr>
        <w:t>The aspects of the overh</w:t>
      </w:r>
      <w:r w:rsidR="009620AF">
        <w:rPr>
          <w:rFonts w:ascii="Times New Roman" w:eastAsiaTheme="minorEastAsia" w:hAnsi="Times New Roman" w:hint="eastAsia"/>
          <w:lang w:eastAsia="ko-KR"/>
        </w:rPr>
        <w:t xml:space="preserve">ead </w:t>
      </w:r>
      <w:r w:rsidR="00C822C1">
        <w:rPr>
          <w:rFonts w:ascii="Times New Roman" w:eastAsiaTheme="minorEastAsia" w:hAnsi="Times New Roman" w:hint="eastAsia"/>
          <w:lang w:eastAsia="ko-KR"/>
        </w:rPr>
        <w:t xml:space="preserve">comprise number of resource elements, BW used for RS mapping, </w:t>
      </w:r>
      <w:r w:rsidR="00094FFA">
        <w:rPr>
          <w:rFonts w:ascii="Times New Roman" w:eastAsiaTheme="minorEastAsia" w:hAnsi="Times New Roman" w:hint="eastAsia"/>
          <w:lang w:eastAsia="ko-KR"/>
        </w:rPr>
        <w:t xml:space="preserve">and </w:t>
      </w:r>
      <w:r w:rsidR="00C822C1">
        <w:rPr>
          <w:rFonts w:ascii="Times New Roman" w:eastAsiaTheme="minorEastAsia" w:hAnsi="Times New Roman" w:hint="eastAsia"/>
          <w:lang w:eastAsia="ko-KR"/>
        </w:rPr>
        <w:t xml:space="preserve">resource usage in time. </w:t>
      </w:r>
      <w:r w:rsidR="00A53164">
        <w:rPr>
          <w:rFonts w:ascii="Times New Roman" w:eastAsiaTheme="minorEastAsia" w:hAnsi="Times New Roman" w:hint="eastAsia"/>
          <w:lang w:eastAsia="ko-KR"/>
        </w:rPr>
        <w:t>However there is a trade-off between minimizing overhead of RS and accuracy of R</w:t>
      </w:r>
      <w:r w:rsidR="00BE316B">
        <w:rPr>
          <w:rFonts w:ascii="Times New Roman" w:eastAsiaTheme="minorEastAsia" w:hAnsi="Times New Roman" w:hint="eastAsia"/>
          <w:lang w:eastAsia="ko-KR"/>
        </w:rPr>
        <w:t>S</w:t>
      </w:r>
      <w:r w:rsidR="00A53164">
        <w:rPr>
          <w:rFonts w:ascii="Times New Roman" w:eastAsiaTheme="minorEastAsia" w:hAnsi="Times New Roman" w:hint="eastAsia"/>
          <w:lang w:eastAsia="ko-KR"/>
        </w:rPr>
        <w:t xml:space="preserve"> measurement. </w:t>
      </w:r>
      <w:r w:rsidR="00A73197">
        <w:rPr>
          <w:rFonts w:ascii="Times New Roman" w:eastAsiaTheme="minorEastAsia" w:hAnsi="Times New Roman" w:hint="eastAsia"/>
          <w:lang w:eastAsia="ko-KR"/>
        </w:rPr>
        <w:t>Due to the longer period of NR-xSS compared to that (1ms) of CRS in LTE, the network may not provide the sufficient number of samples to UE only via NR-xSS</w:t>
      </w:r>
      <w:r w:rsidR="005424F8">
        <w:rPr>
          <w:rFonts w:ascii="Times New Roman" w:eastAsiaTheme="minorEastAsia" w:hAnsi="Times New Roman" w:hint="eastAsia"/>
          <w:lang w:eastAsia="ko-KR"/>
        </w:rPr>
        <w:t>, subject to detection error and tracking multiple cells</w:t>
      </w:r>
      <w:r w:rsidR="00A73197">
        <w:rPr>
          <w:rFonts w:ascii="Times New Roman" w:eastAsiaTheme="minorEastAsia" w:hAnsi="Times New Roman" w:hint="eastAsia"/>
          <w:lang w:eastAsia="ko-KR"/>
        </w:rPr>
        <w:t>.</w:t>
      </w:r>
      <w:r w:rsidR="00C1455F">
        <w:rPr>
          <w:rFonts w:ascii="Times New Roman" w:eastAsiaTheme="minorEastAsia" w:hAnsi="Times New Roman" w:hint="eastAsia"/>
          <w:lang w:eastAsia="ko-KR"/>
        </w:rPr>
        <w:t xml:space="preserve"> Thus </w:t>
      </w:r>
      <w:r w:rsidR="005058C7">
        <w:rPr>
          <w:rFonts w:ascii="Times New Roman" w:eastAsiaTheme="minorEastAsia" w:hAnsi="Times New Roman" w:hint="eastAsia"/>
          <w:lang w:eastAsia="ko-KR"/>
        </w:rPr>
        <w:t xml:space="preserve">additional </w:t>
      </w:r>
      <w:r w:rsidR="00C1455F">
        <w:rPr>
          <w:rFonts w:ascii="Times New Roman" w:eastAsiaTheme="minorEastAsia" w:hAnsi="Times New Roman" w:hint="eastAsia"/>
          <w:lang w:eastAsia="ko-KR"/>
        </w:rPr>
        <w:t xml:space="preserve">RS may be required in specific scenarios to achieve more accurate RS measurement </w:t>
      </w:r>
      <w:r w:rsidR="00C1455F">
        <w:rPr>
          <w:rFonts w:ascii="Times New Roman" w:eastAsiaTheme="minorEastAsia" w:hAnsi="Times New Roman"/>
          <w:lang w:eastAsia="ko-KR"/>
        </w:rPr>
        <w:t>quality</w:t>
      </w:r>
      <w:r w:rsidR="00C1455F">
        <w:rPr>
          <w:rFonts w:ascii="Times New Roman" w:eastAsiaTheme="minorEastAsia" w:hAnsi="Times New Roman" w:hint="eastAsia"/>
          <w:lang w:eastAsia="ko-KR"/>
        </w:rPr>
        <w:t>.</w:t>
      </w:r>
      <w:r w:rsidR="00AA02A1">
        <w:rPr>
          <w:rFonts w:ascii="Times New Roman" w:eastAsiaTheme="minorEastAsia" w:hAnsi="Times New Roman" w:hint="eastAsia"/>
          <w:lang w:eastAsia="ko-KR"/>
        </w:rPr>
        <w:t xml:space="preserve"> Having said that, we assume that NR-xSS is used </w:t>
      </w:r>
      <w:r w:rsidR="0021574F">
        <w:rPr>
          <w:rFonts w:ascii="Times New Roman" w:eastAsiaTheme="minorEastAsia" w:hAnsi="Times New Roman" w:hint="eastAsia"/>
          <w:lang w:eastAsia="ko-KR"/>
        </w:rPr>
        <w:t xml:space="preserve">for </w:t>
      </w:r>
      <w:r w:rsidR="00502223">
        <w:rPr>
          <w:rFonts w:ascii="Times New Roman" w:eastAsiaTheme="minorEastAsia" w:hAnsi="Times New Roman" w:hint="eastAsia"/>
          <w:lang w:eastAsia="ko-KR"/>
        </w:rPr>
        <w:t>both</w:t>
      </w:r>
      <w:r w:rsidR="00741CF0">
        <w:rPr>
          <w:rFonts w:ascii="Times New Roman" w:eastAsiaTheme="minorEastAsia" w:hAnsi="Times New Roman" w:hint="eastAsia"/>
          <w:lang w:eastAsia="ko-KR"/>
        </w:rPr>
        <w:t xml:space="preserve"> </w:t>
      </w:r>
      <w:r w:rsidR="00AA02A1">
        <w:rPr>
          <w:rFonts w:ascii="Times New Roman" w:eastAsiaTheme="minorEastAsia" w:hAnsi="Times New Roman" w:hint="eastAsia"/>
          <w:lang w:eastAsia="ko-KR"/>
        </w:rPr>
        <w:t>IDLE</w:t>
      </w:r>
      <w:r w:rsidR="00502223">
        <w:rPr>
          <w:rFonts w:ascii="Times New Roman" w:eastAsiaTheme="minorEastAsia" w:hAnsi="Times New Roman" w:hint="eastAsia"/>
          <w:lang w:eastAsia="ko-KR"/>
        </w:rPr>
        <w:t xml:space="preserve"> and CONNECTED</w:t>
      </w:r>
      <w:r w:rsidR="0021574F">
        <w:rPr>
          <w:rFonts w:ascii="Times New Roman" w:eastAsiaTheme="minorEastAsia" w:hAnsi="Times New Roman" w:hint="eastAsia"/>
          <w:lang w:eastAsia="ko-KR"/>
        </w:rPr>
        <w:t>,</w:t>
      </w:r>
      <w:r w:rsidR="00AA02A1">
        <w:rPr>
          <w:rFonts w:ascii="Times New Roman" w:eastAsiaTheme="minorEastAsia" w:hAnsi="Times New Roman" w:hint="eastAsia"/>
          <w:lang w:eastAsia="ko-KR"/>
        </w:rPr>
        <w:t xml:space="preserve"> and </w:t>
      </w:r>
      <w:r w:rsidR="00094FFA">
        <w:rPr>
          <w:rFonts w:ascii="Times New Roman" w:eastAsiaTheme="minorEastAsia" w:hAnsi="Times New Roman" w:hint="eastAsia"/>
          <w:lang w:eastAsia="ko-KR"/>
        </w:rPr>
        <w:t xml:space="preserve">additional </w:t>
      </w:r>
      <w:r w:rsidR="00AA02A1">
        <w:rPr>
          <w:rFonts w:ascii="Times New Roman" w:eastAsiaTheme="minorEastAsia" w:hAnsi="Times New Roman" w:hint="eastAsia"/>
          <w:lang w:eastAsia="ko-KR"/>
        </w:rPr>
        <w:t>RS is used for CONNECTED.</w:t>
      </w:r>
      <w:r w:rsidR="00C1455F">
        <w:rPr>
          <w:rFonts w:ascii="Times New Roman" w:eastAsiaTheme="minorEastAsia" w:hAnsi="Times New Roman" w:hint="eastAsia"/>
          <w:lang w:eastAsia="ko-KR"/>
        </w:rPr>
        <w:t xml:space="preserve"> </w:t>
      </w:r>
      <w:r w:rsidR="00E46310">
        <w:rPr>
          <w:rFonts w:ascii="Times New Roman" w:eastAsiaTheme="minorEastAsia" w:hAnsi="Times New Roman" w:hint="eastAsia"/>
          <w:lang w:eastAsia="ko-KR"/>
        </w:rPr>
        <w:t>Definitely NR-xSS in common resource can be contributed to RRM measurement of CONNECTED UE</w:t>
      </w:r>
      <w:r w:rsidR="007C3651">
        <w:rPr>
          <w:rFonts w:ascii="Times New Roman" w:eastAsiaTheme="minorEastAsia" w:hAnsi="Times New Roman" w:hint="eastAsia"/>
          <w:lang w:eastAsia="ko-KR"/>
        </w:rPr>
        <w:t xml:space="preserve"> as well</w:t>
      </w:r>
      <w:r w:rsidR="00E46310">
        <w:rPr>
          <w:rFonts w:ascii="Times New Roman" w:eastAsiaTheme="minorEastAsia" w:hAnsi="Times New Roman" w:hint="eastAsia"/>
          <w:lang w:eastAsia="ko-KR"/>
        </w:rPr>
        <w:t>.</w:t>
      </w:r>
    </w:p>
    <w:p w14:paraId="4CBC2C03" w14:textId="362DFE90" w:rsidR="007755A6" w:rsidRDefault="004D0848" w:rsidP="006808E9">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sidR="007826F3">
        <w:rPr>
          <w:rFonts w:ascii="Arial" w:eastAsiaTheme="minorEastAsia" w:hAnsi="Arial" w:cs="Arial" w:hint="eastAsia"/>
          <w:b/>
          <w:lang w:eastAsia="ko-KR"/>
        </w:rPr>
        <w:t>3</w:t>
      </w:r>
      <w:r w:rsidRPr="00E46C93">
        <w:rPr>
          <w:rFonts w:ascii="Arial" w:hAnsi="Arial" w:cs="Arial"/>
          <w:b/>
        </w:rPr>
        <w:t>:</w:t>
      </w:r>
      <w:r w:rsidRPr="0086347E">
        <w:rPr>
          <w:rFonts w:ascii="Arial" w:hAnsi="Arial" w:cs="Arial"/>
        </w:rPr>
        <w:t xml:space="preserve"> </w:t>
      </w:r>
      <w:r w:rsidR="00B47B6A">
        <w:rPr>
          <w:rFonts w:ascii="Arial" w:eastAsiaTheme="minorEastAsia" w:hAnsi="Arial" w:cs="Arial" w:hint="eastAsia"/>
          <w:lang w:eastAsia="ko-KR"/>
        </w:rPr>
        <w:t>According to</w:t>
      </w:r>
      <w:r w:rsidR="00320A4A">
        <w:rPr>
          <w:rFonts w:ascii="Arial" w:eastAsiaTheme="minorEastAsia" w:hAnsi="Arial" w:cs="Arial" w:hint="eastAsia"/>
          <w:lang w:eastAsia="ko-KR"/>
        </w:rPr>
        <w:t xml:space="preserve"> RAN1 discussion on RS for RRM measurement, NR-xSS or</w:t>
      </w:r>
      <w:r w:rsidR="002C2A41">
        <w:rPr>
          <w:rFonts w:ascii="Arial" w:eastAsiaTheme="minorEastAsia" w:hAnsi="Arial" w:cs="Arial" w:hint="eastAsia"/>
          <w:lang w:eastAsia="ko-KR"/>
        </w:rPr>
        <w:t xml:space="preserve"> additional </w:t>
      </w:r>
      <w:r w:rsidR="00320A4A">
        <w:rPr>
          <w:rFonts w:ascii="Arial" w:eastAsiaTheme="minorEastAsia" w:hAnsi="Arial" w:cs="Arial" w:hint="eastAsia"/>
          <w:lang w:eastAsia="ko-KR"/>
        </w:rPr>
        <w:t>RS is considered as candidates for CONNECTED</w:t>
      </w:r>
      <w:r>
        <w:rPr>
          <w:rFonts w:ascii="Arial" w:eastAsiaTheme="minorEastAsia" w:hAnsi="Arial" w:cs="Arial" w:hint="eastAsia"/>
          <w:lang w:eastAsia="ko-KR"/>
        </w:rPr>
        <w:t>.</w:t>
      </w:r>
    </w:p>
    <w:p w14:paraId="03D0B8BB" w14:textId="4A55D3BD" w:rsidR="007826F3" w:rsidRPr="00DE3B6C" w:rsidRDefault="007826F3" w:rsidP="00DE3B6C">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is a design consideration - a trade-off between RS overhead reduction and accuracy of measurement.</w:t>
      </w:r>
    </w:p>
    <w:p w14:paraId="33D44D36" w14:textId="0037035B" w:rsidR="00C540E3" w:rsidRDefault="009074E1" w:rsidP="00AC37B5">
      <w:pPr>
        <w:jc w:val="both"/>
        <w:rPr>
          <w:rFonts w:eastAsia="맑은 고딕"/>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5</w:t>
      </w:r>
      <w:r w:rsidR="007755A6" w:rsidRPr="00E46C93">
        <w:rPr>
          <w:rFonts w:ascii="Arial" w:hAnsi="Arial" w:cs="Arial"/>
          <w:b/>
        </w:rPr>
        <w:t xml:space="preserve">: </w:t>
      </w:r>
      <w:r w:rsidR="004B1940" w:rsidRPr="00DE3B6C">
        <w:rPr>
          <w:rFonts w:ascii="Arial" w:eastAsiaTheme="minorEastAsia" w:hAnsi="Arial" w:cs="Arial"/>
          <w:lang w:eastAsia="ko-KR"/>
        </w:rPr>
        <w:t xml:space="preserve">Connected active mode RRM measurement and reporting are </w:t>
      </w:r>
      <w:r w:rsidR="007C3651">
        <w:rPr>
          <w:rFonts w:ascii="Arial" w:eastAsiaTheme="minorEastAsia" w:hAnsi="Arial" w:cs="Arial" w:hint="eastAsia"/>
          <w:lang w:eastAsia="ko-KR"/>
        </w:rPr>
        <w:t xml:space="preserve">feasible </w:t>
      </w:r>
      <w:r w:rsidR="004B1940" w:rsidRPr="00DE3B6C">
        <w:rPr>
          <w:rFonts w:ascii="Arial" w:eastAsiaTheme="minorEastAsia" w:hAnsi="Arial" w:cs="Arial"/>
          <w:lang w:eastAsia="ko-KR"/>
        </w:rPr>
        <w:t>based on signals in common</w:t>
      </w:r>
      <w:r w:rsidR="007755A6" w:rsidRPr="00DE3B6C">
        <w:rPr>
          <w:rFonts w:ascii="Arial" w:eastAsiaTheme="minorEastAsia" w:hAnsi="Arial" w:cs="Arial"/>
          <w:lang w:eastAsia="ko-KR"/>
        </w:rPr>
        <w:t xml:space="preserve"> resource</w:t>
      </w:r>
      <w:r w:rsidR="00B22B25" w:rsidRPr="00DE3B6C">
        <w:rPr>
          <w:rFonts w:ascii="Arial" w:eastAsiaTheme="minorEastAsia" w:hAnsi="Arial" w:cs="Arial"/>
          <w:lang w:eastAsia="ko-KR"/>
        </w:rPr>
        <w:t xml:space="preserve"> regardless of services</w:t>
      </w:r>
      <w:r w:rsidR="007C3651">
        <w:rPr>
          <w:rFonts w:ascii="Arial" w:eastAsiaTheme="minorEastAsia" w:hAnsi="Arial" w:cs="Arial" w:hint="eastAsia"/>
          <w:lang w:eastAsia="ko-KR"/>
        </w:rPr>
        <w:t>, at the cost of resource wastage.</w:t>
      </w:r>
    </w:p>
    <w:p w14:paraId="2F3703B6" w14:textId="7878BC3F" w:rsidR="004969BB" w:rsidRPr="00971C94" w:rsidRDefault="004969BB" w:rsidP="004969BB">
      <w:pPr>
        <w:pStyle w:val="B1"/>
        <w:ind w:left="0" w:firstLine="0"/>
        <w:jc w:val="both"/>
        <w:rPr>
          <w:rFonts w:ascii="Times New Roman" w:eastAsia="맑은 고딕" w:hAnsi="Times New Roman"/>
          <w:b/>
          <w:u w:val="single"/>
          <w:lang w:eastAsia="ko-KR"/>
        </w:rPr>
      </w:pPr>
      <w:r w:rsidRPr="00971C94">
        <w:rPr>
          <w:rFonts w:ascii="Times New Roman" w:eastAsia="맑은 고딕" w:hAnsi="Times New Roman" w:hint="eastAsia"/>
          <w:b/>
          <w:u w:val="single"/>
          <w:lang w:eastAsia="ko-KR"/>
        </w:rPr>
        <w:t xml:space="preserve">Indication of measurement </w:t>
      </w:r>
      <w:r w:rsidR="005B555B" w:rsidRPr="00971C94">
        <w:rPr>
          <w:rFonts w:ascii="Times New Roman" w:eastAsia="맑은 고딕" w:hAnsi="Times New Roman" w:hint="eastAsia"/>
          <w:b/>
          <w:u w:val="single"/>
          <w:lang w:eastAsia="ko-KR"/>
        </w:rPr>
        <w:t>resource</w:t>
      </w:r>
    </w:p>
    <w:p w14:paraId="5B825E03" w14:textId="1D8B9EE0" w:rsidR="003922C7" w:rsidRDefault="003922C7" w:rsidP="004969BB">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RAN1 agreed at RAN1#87 meeting on </w:t>
      </w:r>
      <w:r w:rsidR="00BB00A7">
        <w:rPr>
          <w:rFonts w:ascii="Times New Roman" w:eastAsiaTheme="minorEastAsia" w:hAnsi="Times New Roman" w:hint="eastAsia"/>
          <w:lang w:eastAsia="ko-KR"/>
        </w:rPr>
        <w:t xml:space="preserve">the indication of valid time and frequency resource for inter-/intra-frequency RRM measurements and reports for CONNECTED mode UE. </w:t>
      </w:r>
      <w:r w:rsidR="006B5AA6">
        <w:rPr>
          <w:rFonts w:ascii="Times New Roman" w:eastAsiaTheme="minorEastAsia" w:hAnsi="Times New Roman" w:hint="eastAsia"/>
          <w:lang w:eastAsia="ko-KR"/>
        </w:rPr>
        <w:t xml:space="preserve">Especially for intra-frequency case, </w:t>
      </w:r>
      <w:r w:rsidR="0084366F">
        <w:rPr>
          <w:rFonts w:ascii="Times New Roman" w:eastAsiaTheme="minorEastAsia" w:hAnsi="Times New Roman" w:hint="eastAsia"/>
          <w:lang w:eastAsia="ko-KR"/>
        </w:rPr>
        <w:t xml:space="preserve">the agreement </w:t>
      </w:r>
      <w:r w:rsidR="0084366F">
        <w:rPr>
          <w:rFonts w:ascii="Times New Roman" w:eastAsiaTheme="minorEastAsia" w:hAnsi="Times New Roman" w:hint="eastAsia"/>
          <w:lang w:eastAsia="ko-KR"/>
        </w:rPr>
        <w:lastRenderedPageBreak/>
        <w:t xml:space="preserve">implies that </w:t>
      </w:r>
      <w:r w:rsidR="005B1D2E">
        <w:rPr>
          <w:rFonts w:ascii="Times New Roman" w:eastAsiaTheme="minorEastAsia" w:hAnsi="Times New Roman" w:hint="eastAsia"/>
          <w:lang w:eastAsia="ko-KR"/>
        </w:rPr>
        <w:t xml:space="preserve">a time and frequency portion </w:t>
      </w:r>
      <w:r w:rsidR="00E42016">
        <w:rPr>
          <w:rFonts w:ascii="Times New Roman" w:eastAsiaTheme="minorEastAsia" w:hAnsi="Times New Roman" w:hint="eastAsia"/>
          <w:lang w:eastAsia="ko-KR"/>
        </w:rPr>
        <w:t>of</w:t>
      </w:r>
      <w:r w:rsidR="005B1D2E">
        <w:rPr>
          <w:rFonts w:ascii="Times New Roman" w:eastAsiaTheme="minorEastAsia" w:hAnsi="Times New Roman" w:hint="eastAsia"/>
          <w:lang w:eastAsia="ko-KR"/>
        </w:rPr>
        <w:t xml:space="preserve"> the carrier </w:t>
      </w:r>
      <w:r w:rsidR="00E42016">
        <w:rPr>
          <w:rFonts w:ascii="Times New Roman" w:eastAsiaTheme="minorEastAsia" w:hAnsi="Times New Roman" w:hint="eastAsia"/>
          <w:lang w:eastAsia="ko-KR"/>
        </w:rPr>
        <w:t>is indicated to CONNECTED UE. The time and frequency portion is indicated to measure neighbouring cell</w:t>
      </w:r>
      <w:r w:rsidR="003E37BC">
        <w:rPr>
          <w:rFonts w:ascii="Times New Roman" w:eastAsiaTheme="minorEastAsia" w:hAnsi="Times New Roman" w:hint="eastAsia"/>
          <w:lang w:eastAsia="ko-KR"/>
        </w:rPr>
        <w:t>s</w:t>
      </w:r>
      <w:r w:rsidR="00E42016">
        <w:rPr>
          <w:rFonts w:ascii="Times New Roman" w:eastAsiaTheme="minorEastAsia" w:hAnsi="Times New Roman" w:hint="eastAsia"/>
          <w:lang w:eastAsia="ko-KR"/>
        </w:rPr>
        <w:t xml:space="preserve">, since for the serving cell UE </w:t>
      </w:r>
      <w:r w:rsidR="00EB476E">
        <w:rPr>
          <w:rFonts w:ascii="Times New Roman" w:eastAsiaTheme="minorEastAsia" w:hAnsi="Times New Roman" w:hint="eastAsia"/>
          <w:lang w:eastAsia="ko-KR"/>
        </w:rPr>
        <w:t xml:space="preserve">already </w:t>
      </w:r>
      <w:r w:rsidR="00E42016">
        <w:rPr>
          <w:rFonts w:ascii="Times New Roman" w:eastAsiaTheme="minorEastAsia" w:hAnsi="Times New Roman" w:hint="eastAsia"/>
          <w:lang w:eastAsia="ko-KR"/>
        </w:rPr>
        <w:t>know</w:t>
      </w:r>
      <w:r w:rsidR="003E37BC">
        <w:rPr>
          <w:rFonts w:ascii="Times New Roman" w:eastAsiaTheme="minorEastAsia" w:hAnsi="Times New Roman" w:hint="eastAsia"/>
          <w:lang w:eastAsia="ko-KR"/>
        </w:rPr>
        <w:t>s</w:t>
      </w:r>
      <w:r w:rsidR="00E42016">
        <w:rPr>
          <w:rFonts w:ascii="Times New Roman" w:eastAsiaTheme="minorEastAsia" w:hAnsi="Times New Roman" w:hint="eastAsia"/>
          <w:lang w:eastAsia="ko-KR"/>
        </w:rPr>
        <w:t xml:space="preserve"> the location of RS.</w:t>
      </w:r>
      <w:r w:rsidR="005419C1">
        <w:rPr>
          <w:rFonts w:ascii="Times New Roman" w:eastAsiaTheme="minorEastAsia" w:hAnsi="Times New Roman" w:hint="eastAsia"/>
          <w:lang w:eastAsia="ko-KR"/>
        </w:rPr>
        <w:t xml:space="preserve"> </w:t>
      </w:r>
    </w:p>
    <w:p w14:paraId="555D3EBE" w14:textId="0281518D" w:rsidR="001227BA" w:rsidRPr="00971C94" w:rsidRDefault="00F077AF" w:rsidP="004969BB">
      <w:pPr>
        <w:pStyle w:val="B1"/>
        <w:ind w:left="0" w:firstLine="0"/>
        <w:jc w:val="both"/>
        <w:rPr>
          <w:rFonts w:ascii="Times New Roman" w:eastAsiaTheme="minorEastAsia" w:hAnsi="Times New Roman"/>
          <w:lang w:eastAsia="ko-KR"/>
        </w:rPr>
      </w:pPr>
      <w:r w:rsidRPr="00971C94">
        <w:rPr>
          <w:rFonts w:ascii="Times New Roman" w:eastAsiaTheme="minorEastAsia" w:hAnsi="Times New Roman"/>
          <w:lang w:eastAsia="ko-KR"/>
        </w:rPr>
        <w:t>Since UE-specific indication</w:t>
      </w:r>
      <w:r w:rsidR="00430F37" w:rsidRPr="00971C94">
        <w:rPr>
          <w:rFonts w:ascii="Times New Roman" w:eastAsiaTheme="minorEastAsia" w:hAnsi="Times New Roman" w:hint="eastAsia"/>
          <w:lang w:eastAsia="ko-KR"/>
        </w:rPr>
        <w:t xml:space="preserve"> to dynamic reconfiguration</w:t>
      </w:r>
      <w:r w:rsidRPr="00971C94">
        <w:rPr>
          <w:rFonts w:ascii="Times New Roman" w:eastAsiaTheme="minorEastAsia" w:hAnsi="Times New Roman"/>
          <w:lang w:eastAsia="ko-KR"/>
        </w:rPr>
        <w:t xml:space="preserve"> may cause high signalling overhead</w:t>
      </w:r>
      <w:r w:rsidR="00A8118A" w:rsidRPr="00971C94">
        <w:rPr>
          <w:rFonts w:ascii="Times New Roman" w:eastAsiaTheme="minorEastAsia" w:hAnsi="Times New Roman" w:hint="eastAsia"/>
          <w:lang w:eastAsia="ko-KR"/>
        </w:rPr>
        <w:t xml:space="preserve"> in backhaul</w:t>
      </w:r>
      <w:r w:rsidRPr="00971C94">
        <w:rPr>
          <w:rFonts w:ascii="Times New Roman" w:eastAsiaTheme="minorEastAsia" w:hAnsi="Times New Roman"/>
          <w:lang w:eastAsia="ko-KR"/>
        </w:rPr>
        <w:t xml:space="preserve">, </w:t>
      </w:r>
      <w:r w:rsidR="00A8118A" w:rsidRPr="00971C94">
        <w:rPr>
          <w:rFonts w:ascii="Times New Roman" w:eastAsiaTheme="minorEastAsia" w:hAnsi="Times New Roman" w:hint="eastAsia"/>
          <w:lang w:eastAsia="ko-KR"/>
        </w:rPr>
        <w:t xml:space="preserve">the indication </w:t>
      </w:r>
      <w:r w:rsidR="0011502A" w:rsidRPr="00971C94">
        <w:rPr>
          <w:rFonts w:ascii="Times New Roman" w:eastAsiaTheme="minorEastAsia" w:hAnsi="Times New Roman" w:hint="eastAsia"/>
          <w:lang w:eastAsia="ko-KR"/>
        </w:rPr>
        <w:t>can</w:t>
      </w:r>
      <w:r w:rsidR="00A8118A" w:rsidRPr="00971C94">
        <w:rPr>
          <w:rFonts w:ascii="Times New Roman" w:eastAsiaTheme="minorEastAsia" w:hAnsi="Times New Roman" w:hint="eastAsia"/>
          <w:lang w:eastAsia="ko-KR"/>
        </w:rPr>
        <w:t xml:space="preserve"> be</w:t>
      </w:r>
      <w:r w:rsidR="00001FEE" w:rsidRPr="00971C94">
        <w:rPr>
          <w:rFonts w:ascii="Times New Roman" w:eastAsiaTheme="minorEastAsia" w:hAnsi="Times New Roman" w:hint="eastAsia"/>
          <w:lang w:eastAsia="ko-KR"/>
        </w:rPr>
        <w:t xml:space="preserve"> minimized</w:t>
      </w:r>
      <w:r w:rsidR="0011502A" w:rsidRPr="00971C94">
        <w:rPr>
          <w:rFonts w:ascii="Times New Roman" w:eastAsiaTheme="minorEastAsia" w:hAnsi="Times New Roman" w:hint="eastAsia"/>
          <w:lang w:eastAsia="ko-KR"/>
        </w:rPr>
        <w:t xml:space="preserve"> in size</w:t>
      </w:r>
      <w:r w:rsidR="00001FEE" w:rsidRPr="00971C94">
        <w:rPr>
          <w:rFonts w:ascii="Times New Roman" w:eastAsiaTheme="minorEastAsia" w:hAnsi="Times New Roman" w:hint="eastAsia"/>
          <w:lang w:eastAsia="ko-KR"/>
        </w:rPr>
        <w:t xml:space="preserve"> or </w:t>
      </w:r>
      <w:r w:rsidR="0011502A" w:rsidRPr="00971C94">
        <w:rPr>
          <w:rFonts w:ascii="Times New Roman" w:eastAsiaTheme="minorEastAsia" w:hAnsi="Times New Roman" w:hint="eastAsia"/>
          <w:lang w:eastAsia="ko-KR"/>
        </w:rPr>
        <w:t xml:space="preserve">be </w:t>
      </w:r>
      <w:r w:rsidR="00001FEE" w:rsidRPr="00971C94">
        <w:rPr>
          <w:rFonts w:ascii="Times New Roman" w:eastAsiaTheme="minorEastAsia" w:hAnsi="Times New Roman" w:hint="eastAsia"/>
          <w:lang w:eastAsia="ko-KR"/>
        </w:rPr>
        <w:t xml:space="preserve">distributed </w:t>
      </w:r>
      <w:r w:rsidR="004D7DB3">
        <w:rPr>
          <w:rFonts w:ascii="Times New Roman" w:eastAsiaTheme="minorEastAsia" w:hAnsi="Times New Roman" w:hint="eastAsia"/>
          <w:lang w:eastAsia="ko-KR"/>
        </w:rPr>
        <w:t>via</w:t>
      </w:r>
      <w:r w:rsidR="004D7DB3" w:rsidRPr="00971C94">
        <w:rPr>
          <w:rFonts w:ascii="Times New Roman" w:eastAsiaTheme="minorEastAsia" w:hAnsi="Times New Roman" w:hint="eastAsia"/>
          <w:lang w:eastAsia="ko-KR"/>
        </w:rPr>
        <w:t xml:space="preserve"> </w:t>
      </w:r>
      <w:r w:rsidR="00001FEE" w:rsidRPr="00971C94">
        <w:rPr>
          <w:rFonts w:ascii="Times New Roman" w:eastAsiaTheme="minorEastAsia" w:hAnsi="Times New Roman" w:hint="eastAsia"/>
          <w:lang w:eastAsia="ko-KR"/>
        </w:rPr>
        <w:t xml:space="preserve">over-the-air signal. </w:t>
      </w:r>
      <w:r w:rsidR="005F3678" w:rsidRPr="00971C94">
        <w:rPr>
          <w:rFonts w:ascii="Times New Roman" w:eastAsiaTheme="minorEastAsia" w:hAnsi="Times New Roman"/>
          <w:lang w:eastAsia="ko-KR"/>
        </w:rPr>
        <w:t xml:space="preserve">For the serving cell, </w:t>
      </w:r>
      <w:r w:rsidR="00FA7504" w:rsidRPr="00971C94">
        <w:rPr>
          <w:rFonts w:ascii="Times New Roman" w:eastAsiaTheme="minorEastAsia" w:hAnsi="Times New Roman"/>
          <w:lang w:eastAsia="ko-KR"/>
        </w:rPr>
        <w:t xml:space="preserve">at least </w:t>
      </w:r>
      <w:r w:rsidR="005F3678" w:rsidRPr="00971C94">
        <w:rPr>
          <w:rFonts w:ascii="Times New Roman" w:eastAsiaTheme="minorEastAsia" w:hAnsi="Times New Roman"/>
          <w:lang w:eastAsia="ko-KR"/>
        </w:rPr>
        <w:t>UE-specific</w:t>
      </w:r>
      <w:r w:rsidR="00EA4E49" w:rsidRPr="00971C94">
        <w:rPr>
          <w:rFonts w:ascii="Times New Roman" w:eastAsiaTheme="minorEastAsia" w:hAnsi="Times New Roman"/>
          <w:lang w:eastAsia="ko-KR"/>
        </w:rPr>
        <w:t xml:space="preserve"> (</w:t>
      </w:r>
      <w:r w:rsidR="00BC76A4" w:rsidRPr="00971C94">
        <w:rPr>
          <w:rFonts w:ascii="Times New Roman" w:eastAsiaTheme="minorEastAsia" w:hAnsi="Times New Roman"/>
          <w:lang w:eastAsia="ko-KR"/>
        </w:rPr>
        <w:t xml:space="preserve">via </w:t>
      </w:r>
      <w:r w:rsidR="00EA4E49" w:rsidRPr="00971C94">
        <w:rPr>
          <w:rFonts w:ascii="Times New Roman" w:eastAsiaTheme="minorEastAsia" w:hAnsi="Times New Roman"/>
          <w:lang w:eastAsia="ko-KR"/>
        </w:rPr>
        <w:t>RRC like LTE)</w:t>
      </w:r>
      <w:r w:rsidR="005F3678" w:rsidRPr="00971C94">
        <w:rPr>
          <w:rFonts w:ascii="Times New Roman" w:eastAsiaTheme="minorEastAsia" w:hAnsi="Times New Roman"/>
          <w:lang w:eastAsia="ko-KR"/>
        </w:rPr>
        <w:t xml:space="preserve"> indication could be </w:t>
      </w:r>
      <w:r w:rsidR="00FA7504" w:rsidRPr="00971C94">
        <w:rPr>
          <w:rFonts w:ascii="Times New Roman" w:eastAsiaTheme="minorEastAsia" w:hAnsi="Times New Roman"/>
          <w:lang w:eastAsia="ko-KR"/>
        </w:rPr>
        <w:t>reused</w:t>
      </w:r>
      <w:r w:rsidR="005F3678" w:rsidRPr="00971C94">
        <w:rPr>
          <w:rFonts w:ascii="Times New Roman" w:eastAsiaTheme="minorEastAsia" w:hAnsi="Times New Roman"/>
          <w:lang w:eastAsia="ko-KR"/>
        </w:rPr>
        <w:t>.</w:t>
      </w:r>
    </w:p>
    <w:p w14:paraId="7D791050" w14:textId="5688ECF0" w:rsidR="003F4FEF" w:rsidRPr="00971C94" w:rsidRDefault="006F477D" w:rsidP="006F47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9074E1">
        <w:rPr>
          <w:rFonts w:ascii="Arial" w:eastAsiaTheme="minorEastAsia" w:hAnsi="Arial" w:cs="Arial" w:hint="eastAsia"/>
          <w:b/>
          <w:lang w:eastAsia="ko-KR"/>
        </w:rPr>
        <w:t>1</w:t>
      </w:r>
      <w:r w:rsidRPr="00971C94">
        <w:rPr>
          <w:rFonts w:ascii="Arial" w:hAnsi="Arial" w:cs="Arial"/>
          <w:b/>
        </w:rPr>
        <w:t xml:space="preserve">: </w:t>
      </w:r>
      <w:r w:rsidR="00541089" w:rsidRPr="00971C94">
        <w:rPr>
          <w:rFonts w:ascii="Arial" w:eastAsiaTheme="minorEastAsia" w:hAnsi="Arial" w:cs="Arial" w:hint="eastAsia"/>
          <w:b/>
          <w:lang w:eastAsia="ko-KR"/>
        </w:rPr>
        <w:t xml:space="preserve">To CONNECTED mode UE, measurement </w:t>
      </w:r>
      <w:r w:rsidR="005B555B" w:rsidRPr="00971C94">
        <w:rPr>
          <w:rFonts w:ascii="Arial" w:eastAsiaTheme="minorEastAsia" w:hAnsi="Arial" w:cs="Arial" w:hint="eastAsia"/>
          <w:b/>
          <w:lang w:eastAsia="ko-KR"/>
        </w:rPr>
        <w:t>resource</w:t>
      </w:r>
      <w:r w:rsidR="00541089" w:rsidRPr="00971C94">
        <w:rPr>
          <w:rFonts w:ascii="Arial" w:eastAsiaTheme="minorEastAsia" w:hAnsi="Arial" w:cs="Arial" w:hint="eastAsia"/>
          <w:b/>
          <w:lang w:eastAsia="ko-KR"/>
        </w:rPr>
        <w:t xml:space="preserve"> including time/frequency portion of the carrier</w:t>
      </w:r>
      <w:r w:rsidRPr="00971C94">
        <w:rPr>
          <w:rFonts w:ascii="Arial" w:eastAsiaTheme="minorEastAsia" w:hAnsi="Arial" w:cs="Arial" w:hint="eastAsia"/>
          <w:b/>
          <w:lang w:eastAsia="ko-KR"/>
        </w:rPr>
        <w:t xml:space="preserve"> should be indicated </w:t>
      </w:r>
      <w:r w:rsidR="009A5B7B">
        <w:rPr>
          <w:rFonts w:ascii="Arial" w:eastAsiaTheme="minorEastAsia" w:hAnsi="Arial" w:cs="Arial" w:hint="eastAsia"/>
          <w:b/>
          <w:lang w:eastAsia="ko-KR"/>
        </w:rPr>
        <w:t>by</w:t>
      </w:r>
      <w:r w:rsidR="009A5B7B" w:rsidRPr="00971C94">
        <w:rPr>
          <w:rFonts w:ascii="Arial" w:eastAsiaTheme="minorEastAsia" w:hAnsi="Arial" w:cs="Arial" w:hint="eastAsia"/>
          <w:b/>
          <w:lang w:eastAsia="ko-KR"/>
        </w:rPr>
        <w:t xml:space="preserve"> </w:t>
      </w:r>
      <w:r w:rsidR="0053316F" w:rsidRPr="00971C94">
        <w:rPr>
          <w:rFonts w:ascii="Arial" w:eastAsiaTheme="minorEastAsia" w:hAnsi="Arial" w:cs="Arial" w:hint="eastAsia"/>
          <w:b/>
          <w:lang w:eastAsia="ko-KR"/>
        </w:rPr>
        <w:t xml:space="preserve">the </w:t>
      </w:r>
      <w:r w:rsidRPr="00971C94">
        <w:rPr>
          <w:rFonts w:ascii="Arial" w:eastAsiaTheme="minorEastAsia" w:hAnsi="Arial" w:cs="Arial" w:hint="eastAsia"/>
          <w:b/>
          <w:lang w:eastAsia="ko-KR"/>
        </w:rPr>
        <w:t>network</w:t>
      </w:r>
      <w:r w:rsidR="009A5B7B">
        <w:rPr>
          <w:rFonts w:ascii="Arial" w:eastAsiaTheme="minorEastAsia" w:hAnsi="Arial" w:cs="Arial" w:hint="eastAsia"/>
          <w:b/>
          <w:lang w:eastAsia="ko-KR"/>
        </w:rPr>
        <w:t xml:space="preserve"> for neighbouring cell RRM measurement</w:t>
      </w:r>
      <w:r w:rsidRPr="00971C94">
        <w:rPr>
          <w:rFonts w:ascii="Arial" w:eastAsiaTheme="minorEastAsia" w:hAnsi="Arial" w:cs="Arial" w:hint="eastAsia"/>
          <w:b/>
          <w:lang w:eastAsia="ko-KR"/>
        </w:rPr>
        <w:t xml:space="preserve">. </w:t>
      </w:r>
      <w:r w:rsidR="00507777" w:rsidRPr="00971C94">
        <w:rPr>
          <w:rFonts w:ascii="Arial" w:eastAsiaTheme="minorEastAsia" w:hAnsi="Arial" w:cs="Arial" w:hint="eastAsia"/>
          <w:b/>
          <w:lang w:eastAsia="ko-KR"/>
        </w:rPr>
        <w:t>Minimizing o</w:t>
      </w:r>
      <w:r w:rsidR="003F4FEF" w:rsidRPr="00971C94">
        <w:rPr>
          <w:rFonts w:ascii="Arial" w:eastAsiaTheme="minorEastAsia" w:hAnsi="Arial" w:cs="Arial" w:hint="eastAsia"/>
          <w:b/>
          <w:lang w:eastAsia="ko-KR"/>
        </w:rPr>
        <w:t>verhead in network side</w:t>
      </w:r>
      <w:r w:rsidR="00A3679F">
        <w:rPr>
          <w:rFonts w:ascii="Arial" w:eastAsiaTheme="minorEastAsia" w:hAnsi="Arial" w:cs="Arial" w:hint="eastAsia"/>
          <w:b/>
          <w:lang w:eastAsia="ko-KR"/>
        </w:rPr>
        <w:t xml:space="preserve"> and UE complexity</w:t>
      </w:r>
      <w:r w:rsidR="003F4FEF" w:rsidRPr="00971C94">
        <w:rPr>
          <w:rFonts w:ascii="Arial" w:eastAsiaTheme="minorEastAsia" w:hAnsi="Arial" w:cs="Arial" w:hint="eastAsia"/>
          <w:b/>
          <w:lang w:eastAsia="ko-KR"/>
        </w:rPr>
        <w:t xml:space="preserve"> should be taken into account for design of the indication.</w:t>
      </w:r>
    </w:p>
    <w:p w14:paraId="08E60EA7" w14:textId="0DB95096" w:rsidR="00A06E8E" w:rsidRDefault="0006383F" w:rsidP="00A06E8E">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Potential i</w:t>
      </w:r>
      <w:r w:rsidR="004C68A3">
        <w:rPr>
          <w:rFonts w:ascii="Times New Roman" w:eastAsia="맑은 고딕" w:hAnsi="Times New Roman" w:hint="eastAsia"/>
          <w:b/>
          <w:u w:val="single"/>
          <w:lang w:eastAsia="ko-KR"/>
        </w:rPr>
        <w:t>mpact of numerology to measurement</w:t>
      </w:r>
      <w:r w:rsidR="00734E51">
        <w:rPr>
          <w:rFonts w:ascii="Times New Roman" w:eastAsia="맑은 고딕" w:hAnsi="Times New Roman" w:hint="eastAsia"/>
          <w:b/>
          <w:u w:val="single"/>
          <w:lang w:eastAsia="ko-KR"/>
        </w:rPr>
        <w:t>/HO</w:t>
      </w:r>
      <w:r w:rsidR="004C68A3">
        <w:rPr>
          <w:rFonts w:ascii="Times New Roman" w:eastAsia="맑은 고딕" w:hAnsi="Times New Roman" w:hint="eastAsia"/>
          <w:b/>
          <w:u w:val="single"/>
          <w:lang w:eastAsia="ko-KR"/>
        </w:rPr>
        <w:t xml:space="preserve"> accuracy</w:t>
      </w:r>
    </w:p>
    <w:p w14:paraId="58266901" w14:textId="173B6299" w:rsidR="00F87911" w:rsidRDefault="00F87911"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T</w:t>
      </w:r>
      <w:r w:rsidR="00146C64" w:rsidRPr="00971C94">
        <w:rPr>
          <w:rFonts w:ascii="Times New Roman" w:eastAsiaTheme="minorEastAsia" w:hAnsi="Times New Roman"/>
          <w:lang w:eastAsia="ko-KR"/>
        </w:rPr>
        <w:t xml:space="preserve">he single cell may separate the resource into multiple regions </w:t>
      </w:r>
      <w:r w:rsidR="0006383F">
        <w:rPr>
          <w:rFonts w:ascii="Times New Roman" w:eastAsiaTheme="minorEastAsia" w:hAnsi="Times New Roman" w:hint="eastAsia"/>
          <w:lang w:eastAsia="ko-KR"/>
        </w:rPr>
        <w:t>comprising common and dedicated</w:t>
      </w:r>
      <w:r w:rsidR="00146C64" w:rsidRPr="00971C94">
        <w:rPr>
          <w:rFonts w:ascii="Times New Roman" w:eastAsiaTheme="minorEastAsia" w:hAnsi="Times New Roman" w:hint="eastAsia"/>
          <w:lang w:eastAsia="ko-KR"/>
        </w:rPr>
        <w:t xml:space="preserve"> numerologies for multiple services/slices</w:t>
      </w:r>
      <w:r w:rsidR="004C68A3">
        <w:rPr>
          <w:rFonts w:ascii="Times New Roman" w:eastAsiaTheme="minorEastAsia" w:hAnsi="Times New Roman" w:hint="eastAsia"/>
          <w:lang w:eastAsia="ko-KR"/>
        </w:rPr>
        <w:t xml:space="preserve"> and configure those multiple regions dynamically to avoid resource wastage</w:t>
      </w:r>
      <w:r w:rsidR="00146C64" w:rsidRPr="00971C94">
        <w:rPr>
          <w:rFonts w:ascii="Times New Roman" w:eastAsiaTheme="minorEastAsia" w:hAnsi="Times New Roman" w:hint="eastAsia"/>
          <w:lang w:eastAsia="ko-KR"/>
        </w:rPr>
        <w:t xml:space="preserve">. </w:t>
      </w:r>
      <w:r w:rsidRPr="00971C94">
        <w:rPr>
          <w:rFonts w:ascii="Times New Roman" w:eastAsiaTheme="minorEastAsia" w:hAnsi="Times New Roman" w:hint="eastAsia"/>
          <w:lang w:eastAsia="ko-KR"/>
        </w:rPr>
        <w:t>Under these situations,</w:t>
      </w:r>
      <w:r>
        <w:rPr>
          <w:rFonts w:ascii="Times New Roman" w:eastAsiaTheme="minorEastAsia" w:hAnsi="Times New Roman" w:hint="eastAsia"/>
          <w:lang w:eastAsia="ko-KR"/>
        </w:rPr>
        <w:t xml:space="preserve"> UE which operates with dedicated numerology will monitor neighbouring cells via common resource and common numerology</w:t>
      </w:r>
      <w:r w:rsidR="007C3409">
        <w:rPr>
          <w:rFonts w:ascii="Times New Roman" w:eastAsiaTheme="minorEastAsia" w:hAnsi="Times New Roman" w:hint="eastAsia"/>
          <w:lang w:eastAsia="ko-KR"/>
        </w:rPr>
        <w:t>, since the UE does not know the dedicated resource/numerology configuration at those neighbouring cells</w:t>
      </w:r>
      <w:r>
        <w:rPr>
          <w:rFonts w:ascii="Times New Roman" w:eastAsiaTheme="minorEastAsia" w:hAnsi="Times New Roman" w:hint="eastAsia"/>
          <w:lang w:eastAsia="ko-KR"/>
        </w:rPr>
        <w:t xml:space="preserve">. </w:t>
      </w:r>
      <w:r w:rsidR="005F5DC8">
        <w:rPr>
          <w:rFonts w:ascii="Times New Roman" w:eastAsiaTheme="minorEastAsia" w:hAnsi="Times New Roman" w:hint="eastAsia"/>
          <w:lang w:eastAsia="ko-KR"/>
        </w:rPr>
        <w:t>In case that the UE measures neighbouring cells only by common numerology within common resource, there is no impact from numerology mismatch between serving and neighbouring cells.</w:t>
      </w:r>
    </w:p>
    <w:p w14:paraId="034A7CDC" w14:textId="04808F71" w:rsidR="00B22DF1" w:rsidRPr="00DE3B6C" w:rsidRDefault="00B22DF1" w:rsidP="00B22DF1">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is no issue if UE measures neighbouring cells only by common numerology</w:t>
      </w:r>
      <w:r w:rsidR="00651558">
        <w:rPr>
          <w:rFonts w:ascii="Arial" w:eastAsiaTheme="minorEastAsia" w:hAnsi="Arial" w:cs="Arial" w:hint="eastAsia"/>
          <w:lang w:eastAsia="ko-KR"/>
        </w:rPr>
        <w:t>/RS</w:t>
      </w:r>
      <w:r>
        <w:rPr>
          <w:rFonts w:ascii="Arial" w:eastAsiaTheme="minorEastAsia" w:hAnsi="Arial" w:cs="Arial" w:hint="eastAsia"/>
          <w:lang w:eastAsia="ko-KR"/>
        </w:rPr>
        <w:t xml:space="preserve"> within common RRM resource</w:t>
      </w:r>
      <w:r w:rsidR="00B56031">
        <w:rPr>
          <w:rFonts w:ascii="Arial" w:eastAsiaTheme="minorEastAsia" w:hAnsi="Arial" w:cs="Arial" w:hint="eastAsia"/>
          <w:lang w:eastAsia="ko-KR"/>
        </w:rPr>
        <w:t xml:space="preserve"> across cells</w:t>
      </w:r>
      <w:r>
        <w:rPr>
          <w:rFonts w:ascii="Arial" w:eastAsiaTheme="minorEastAsia" w:hAnsi="Arial" w:cs="Arial" w:hint="eastAsia"/>
          <w:lang w:eastAsia="ko-KR"/>
        </w:rPr>
        <w:t>.</w:t>
      </w:r>
    </w:p>
    <w:p w14:paraId="685D0766" w14:textId="34B5E096" w:rsidR="005F5DC8" w:rsidRDefault="00565075"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There however </w:t>
      </w:r>
      <w:r w:rsidR="004B757E">
        <w:rPr>
          <w:rFonts w:ascii="Times New Roman" w:eastAsiaTheme="minorEastAsia" w:hAnsi="Times New Roman" w:hint="eastAsia"/>
          <w:lang w:eastAsia="ko-KR"/>
        </w:rPr>
        <w:t>may be</w:t>
      </w:r>
      <w:r>
        <w:rPr>
          <w:rFonts w:ascii="Times New Roman" w:eastAsiaTheme="minorEastAsia" w:hAnsi="Times New Roman" w:hint="eastAsia"/>
          <w:lang w:eastAsia="ko-KR"/>
        </w:rPr>
        <w:t xml:space="preserve"> some constraints for RRM measurement based on common resource. First, it is only applicable </w:t>
      </w:r>
      <w:r w:rsidR="00637809">
        <w:rPr>
          <w:rFonts w:ascii="Times New Roman" w:eastAsiaTheme="minorEastAsia" w:hAnsi="Times New Roman" w:hint="eastAsia"/>
          <w:lang w:eastAsia="ko-KR"/>
        </w:rPr>
        <w:t>to synchronous cell deployment</w:t>
      </w:r>
      <w:r>
        <w:rPr>
          <w:rFonts w:ascii="Times New Roman" w:eastAsiaTheme="minorEastAsia" w:hAnsi="Times New Roman" w:hint="eastAsia"/>
          <w:lang w:eastAsia="ko-KR"/>
        </w:rPr>
        <w:t xml:space="preserve">. Second, </w:t>
      </w:r>
      <w:r w:rsidR="0070196D">
        <w:rPr>
          <w:rFonts w:ascii="Times New Roman" w:eastAsiaTheme="minorEastAsia" w:hAnsi="Times New Roman" w:hint="eastAsia"/>
          <w:lang w:eastAsia="ko-KR"/>
        </w:rPr>
        <w:t xml:space="preserve">as identified in observations, </w:t>
      </w:r>
      <w:r w:rsidR="004B757E">
        <w:rPr>
          <w:rFonts w:ascii="Times New Roman" w:eastAsiaTheme="minorEastAsia" w:hAnsi="Times New Roman" w:hint="eastAsia"/>
          <w:lang w:eastAsia="ko-KR"/>
        </w:rPr>
        <w:t xml:space="preserve">it may not meet requirements for all kind of services, but </w:t>
      </w:r>
      <w:r w:rsidR="00B83E80">
        <w:rPr>
          <w:rFonts w:ascii="Times New Roman" w:eastAsiaTheme="minorEastAsia" w:hAnsi="Times New Roman" w:hint="eastAsia"/>
          <w:lang w:eastAsia="ko-KR"/>
        </w:rPr>
        <w:t xml:space="preserve">meet those </w:t>
      </w:r>
      <w:r w:rsidR="004B757E">
        <w:rPr>
          <w:rFonts w:ascii="Times New Roman" w:eastAsiaTheme="minorEastAsia" w:hAnsi="Times New Roman" w:hint="eastAsia"/>
          <w:lang w:eastAsia="ko-KR"/>
        </w:rPr>
        <w:t>for typical services.</w:t>
      </w:r>
      <w:r w:rsidR="00B83E80">
        <w:rPr>
          <w:rFonts w:ascii="Times New Roman" w:eastAsiaTheme="minorEastAsia" w:hAnsi="Times New Roman" w:hint="eastAsia"/>
          <w:lang w:eastAsia="ko-KR"/>
        </w:rPr>
        <w:t xml:space="preserve"> Last, it may </w:t>
      </w:r>
      <w:r w:rsidR="002E7039">
        <w:rPr>
          <w:rFonts w:ascii="Times New Roman" w:eastAsiaTheme="minorEastAsia" w:hAnsi="Times New Roman" w:hint="eastAsia"/>
          <w:lang w:eastAsia="ko-KR"/>
        </w:rPr>
        <w:t>suppress</w:t>
      </w:r>
      <w:r w:rsidR="00B83E80">
        <w:rPr>
          <w:rFonts w:ascii="Times New Roman" w:eastAsiaTheme="minorEastAsia" w:hAnsi="Times New Roman" w:hint="eastAsia"/>
          <w:lang w:eastAsia="ko-KR"/>
        </w:rPr>
        <w:t xml:space="preserve"> the freedom of cell planning</w:t>
      </w:r>
      <w:r w:rsidR="002E7039">
        <w:rPr>
          <w:rFonts w:ascii="Times New Roman" w:eastAsiaTheme="minorEastAsia" w:hAnsi="Times New Roman" w:hint="eastAsia"/>
          <w:lang w:eastAsia="ko-KR"/>
        </w:rPr>
        <w:t xml:space="preserve"> and HO strategy</w:t>
      </w:r>
      <w:r w:rsidR="00B83E80">
        <w:rPr>
          <w:rFonts w:ascii="Times New Roman" w:eastAsiaTheme="minorEastAsia" w:hAnsi="Times New Roman" w:hint="eastAsia"/>
          <w:lang w:eastAsia="ko-KR"/>
        </w:rPr>
        <w:t xml:space="preserve"> for different service/slices. </w:t>
      </w:r>
    </w:p>
    <w:p w14:paraId="7296262D" w14:textId="5BC8A810" w:rsidR="004E0F5F" w:rsidRDefault="001820F2"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If further enhancements are considered to handle those constrained scenarios, the alignment of common resource/numerology across cells</w:t>
      </w:r>
      <w:r w:rsidR="00D8316F">
        <w:rPr>
          <w:rFonts w:ascii="Times New Roman" w:eastAsiaTheme="minorEastAsia" w:hAnsi="Times New Roman" w:hint="eastAsia"/>
          <w:lang w:eastAsia="ko-KR"/>
        </w:rPr>
        <w:t xml:space="preserve"> is not assured or UE may experience numerology mismatch between serving cell and neighbouring cells.</w:t>
      </w:r>
      <w:r w:rsidR="00C516DC">
        <w:rPr>
          <w:rFonts w:ascii="Times New Roman" w:eastAsiaTheme="minorEastAsia" w:hAnsi="Times New Roman" w:hint="eastAsia"/>
          <w:lang w:eastAsia="ko-KR"/>
        </w:rPr>
        <w:t xml:space="preserve"> </w:t>
      </w:r>
      <w:r w:rsidR="004E0F5F">
        <w:rPr>
          <w:rFonts w:ascii="Times New Roman" w:eastAsiaTheme="minorEastAsia" w:hAnsi="Times New Roman" w:hint="eastAsia"/>
          <w:lang w:eastAsia="ko-KR"/>
        </w:rPr>
        <w:t xml:space="preserve">This mismatch of numerology between serving and neighbouring cell is harmful to </w:t>
      </w:r>
      <w:r w:rsidR="00693133">
        <w:rPr>
          <w:rFonts w:ascii="Times New Roman" w:eastAsiaTheme="minorEastAsia" w:hAnsi="Times New Roman" w:hint="eastAsia"/>
          <w:lang w:eastAsia="ko-KR"/>
        </w:rPr>
        <w:t>obtain the consistent cell quality</w:t>
      </w:r>
      <w:r w:rsidR="00CC1F6A">
        <w:rPr>
          <w:rFonts w:ascii="Times New Roman" w:eastAsiaTheme="minorEastAsia" w:hAnsi="Times New Roman" w:hint="eastAsia"/>
          <w:lang w:eastAsia="ko-KR"/>
        </w:rPr>
        <w:t xml:space="preserve"> when resource is shared dynamically. </w:t>
      </w:r>
      <w:r w:rsidR="009A6D1C">
        <w:rPr>
          <w:rFonts w:ascii="Times New Roman" w:eastAsiaTheme="minorEastAsia" w:hAnsi="Times New Roman" w:hint="eastAsia"/>
          <w:lang w:eastAsia="ko-KR"/>
        </w:rPr>
        <w:t>Al</w:t>
      </w:r>
      <w:r w:rsidR="00CC1F6A">
        <w:rPr>
          <w:rFonts w:ascii="Times New Roman" w:eastAsiaTheme="minorEastAsia" w:hAnsi="Times New Roman" w:hint="eastAsia"/>
          <w:lang w:eastAsia="ko-KR"/>
        </w:rPr>
        <w:t xml:space="preserve">though the numerology where a UE </w:t>
      </w:r>
      <w:r w:rsidR="00F33A1E">
        <w:rPr>
          <w:rFonts w:ascii="Times New Roman" w:eastAsiaTheme="minorEastAsia" w:hAnsi="Times New Roman" w:hint="eastAsia"/>
          <w:lang w:eastAsia="ko-KR"/>
        </w:rPr>
        <w:t>operates</w:t>
      </w:r>
      <w:r w:rsidR="00CC1F6A">
        <w:rPr>
          <w:rFonts w:ascii="Times New Roman" w:eastAsiaTheme="minorEastAsia" w:hAnsi="Times New Roman" w:hint="eastAsia"/>
          <w:lang w:eastAsia="ko-KR"/>
        </w:rPr>
        <w:t xml:space="preserve"> for measurement is static, </w:t>
      </w:r>
      <w:r w:rsidR="00370BF1">
        <w:rPr>
          <w:rFonts w:ascii="Times New Roman" w:eastAsiaTheme="minorEastAsia" w:hAnsi="Times New Roman" w:hint="eastAsia"/>
          <w:lang w:eastAsia="ko-KR"/>
        </w:rPr>
        <w:t>the numerology as well as physic</w:t>
      </w:r>
      <w:r w:rsidR="00C162E2">
        <w:rPr>
          <w:rFonts w:ascii="Times New Roman" w:eastAsiaTheme="minorEastAsia" w:hAnsi="Times New Roman" w:hint="eastAsia"/>
          <w:lang w:eastAsia="ko-KR"/>
        </w:rPr>
        <w:t>al parameters which are</w:t>
      </w:r>
      <w:r w:rsidR="00370BF1">
        <w:rPr>
          <w:rFonts w:ascii="Times New Roman" w:eastAsiaTheme="minorEastAsia" w:hAnsi="Times New Roman" w:hint="eastAsia"/>
          <w:lang w:eastAsia="ko-KR"/>
        </w:rPr>
        <w:t xml:space="preserve"> associated to the resource of nei</w:t>
      </w:r>
      <w:r w:rsidR="00C162E2">
        <w:rPr>
          <w:rFonts w:ascii="Times New Roman" w:eastAsiaTheme="minorEastAsia" w:hAnsi="Times New Roman" w:hint="eastAsia"/>
          <w:lang w:eastAsia="ko-KR"/>
        </w:rPr>
        <w:t>ghbouring cell could be transient</w:t>
      </w:r>
      <w:r w:rsidR="00C06689">
        <w:rPr>
          <w:rFonts w:ascii="Times New Roman" w:eastAsiaTheme="minorEastAsia" w:hAnsi="Times New Roman" w:hint="eastAsia"/>
          <w:lang w:eastAsia="ko-KR"/>
        </w:rPr>
        <w:t xml:space="preserve"> (e.g. time sharing)</w:t>
      </w:r>
      <w:r w:rsidR="00C162E2">
        <w:rPr>
          <w:rFonts w:ascii="Times New Roman" w:eastAsiaTheme="minorEastAsia" w:hAnsi="Times New Roman" w:hint="eastAsia"/>
          <w:lang w:eastAsia="ko-KR"/>
        </w:rPr>
        <w:t xml:space="preserve">. </w:t>
      </w:r>
      <w:r w:rsidR="00C52F93">
        <w:rPr>
          <w:rFonts w:ascii="Times New Roman" w:eastAsiaTheme="minorEastAsia" w:hAnsi="Times New Roman" w:hint="eastAsia"/>
          <w:lang w:eastAsia="ko-KR"/>
        </w:rPr>
        <w:t>In this case, the measured cell quality of the neighbouring cell may be varied across different resource regions</w:t>
      </w:r>
      <w:r w:rsidR="00B3770C">
        <w:rPr>
          <w:rFonts w:ascii="Times New Roman" w:eastAsiaTheme="minorEastAsia" w:hAnsi="Times New Roman" w:hint="eastAsia"/>
          <w:lang w:eastAsia="ko-KR"/>
        </w:rPr>
        <w:t xml:space="preserve"> with different numerologies</w:t>
      </w:r>
      <w:r w:rsidR="00C52F93">
        <w:rPr>
          <w:rFonts w:ascii="Times New Roman" w:eastAsiaTheme="minorEastAsia" w:hAnsi="Times New Roman" w:hint="eastAsia"/>
          <w:lang w:eastAsia="ko-KR"/>
        </w:rPr>
        <w:t>.</w:t>
      </w:r>
      <w:r w:rsidR="00DB715D">
        <w:rPr>
          <w:rFonts w:ascii="Times New Roman" w:eastAsiaTheme="minorEastAsia" w:hAnsi="Times New Roman" w:hint="eastAsia"/>
          <w:lang w:eastAsia="ko-KR"/>
        </w:rPr>
        <w:t xml:space="preserve"> Withou</w:t>
      </w:r>
      <w:r w:rsidR="00A5727E">
        <w:rPr>
          <w:rFonts w:ascii="Times New Roman" w:eastAsiaTheme="minorEastAsia" w:hAnsi="Times New Roman" w:hint="eastAsia"/>
          <w:lang w:eastAsia="ko-KR"/>
        </w:rPr>
        <w:t xml:space="preserve">t any clue, the UE just </w:t>
      </w:r>
      <w:r w:rsidR="00E83C30">
        <w:rPr>
          <w:rFonts w:ascii="Times New Roman" w:eastAsiaTheme="minorEastAsia" w:hAnsi="Times New Roman" w:hint="eastAsia"/>
          <w:lang w:eastAsia="ko-KR"/>
        </w:rPr>
        <w:t xml:space="preserve">obtains </w:t>
      </w:r>
      <w:r w:rsidR="00F13354">
        <w:rPr>
          <w:rFonts w:ascii="Times New Roman" w:eastAsiaTheme="minorEastAsia" w:hAnsi="Times New Roman" w:hint="eastAsia"/>
          <w:lang w:eastAsia="ko-KR"/>
        </w:rPr>
        <w:t>filtered</w:t>
      </w:r>
      <w:r w:rsidR="00DB715D">
        <w:rPr>
          <w:rFonts w:ascii="Times New Roman" w:eastAsiaTheme="minorEastAsia" w:hAnsi="Times New Roman" w:hint="eastAsia"/>
          <w:lang w:eastAsia="ko-KR"/>
        </w:rPr>
        <w:t xml:space="preserve"> </w:t>
      </w:r>
      <w:r w:rsidR="00E83C30">
        <w:rPr>
          <w:rFonts w:ascii="Times New Roman" w:eastAsiaTheme="minorEastAsia" w:hAnsi="Times New Roman" w:hint="eastAsia"/>
          <w:lang w:eastAsia="ko-KR"/>
        </w:rPr>
        <w:t xml:space="preserve">result </w:t>
      </w:r>
      <w:r w:rsidR="000E03ED">
        <w:rPr>
          <w:rFonts w:ascii="Times New Roman" w:eastAsiaTheme="minorEastAsia" w:hAnsi="Times New Roman" w:hint="eastAsia"/>
          <w:lang w:eastAsia="ko-KR"/>
        </w:rPr>
        <w:t xml:space="preserve">based on </w:t>
      </w:r>
      <w:r w:rsidR="00DB715D">
        <w:rPr>
          <w:rFonts w:ascii="Times New Roman" w:eastAsiaTheme="minorEastAsia" w:hAnsi="Times New Roman" w:hint="eastAsia"/>
          <w:lang w:eastAsia="ko-KR"/>
        </w:rPr>
        <w:t xml:space="preserve">all those measured quantity </w:t>
      </w:r>
      <w:r w:rsidR="00DB715D">
        <w:rPr>
          <w:rFonts w:ascii="Times New Roman" w:eastAsiaTheme="minorEastAsia" w:hAnsi="Times New Roman"/>
          <w:lang w:eastAsia="ko-KR"/>
        </w:rPr>
        <w:t>regardless</w:t>
      </w:r>
      <w:r w:rsidR="00DB715D">
        <w:rPr>
          <w:rFonts w:ascii="Times New Roman" w:eastAsiaTheme="minorEastAsia" w:hAnsi="Times New Roman" w:hint="eastAsia"/>
          <w:lang w:eastAsia="ko-KR"/>
        </w:rPr>
        <w:t xml:space="preserve"> of numerology</w:t>
      </w:r>
      <w:r w:rsidR="00C516DC">
        <w:rPr>
          <w:rFonts w:ascii="Times New Roman" w:eastAsiaTheme="minorEastAsia" w:hAnsi="Times New Roman" w:hint="eastAsia"/>
          <w:lang w:eastAsia="ko-KR"/>
        </w:rPr>
        <w:t xml:space="preserve"> </w:t>
      </w:r>
      <w:r w:rsidR="00E13086">
        <w:rPr>
          <w:rFonts w:ascii="Times New Roman" w:eastAsiaTheme="minorEastAsia" w:hAnsi="Times New Roman" w:hint="eastAsia"/>
          <w:lang w:eastAsia="ko-KR"/>
        </w:rPr>
        <w:t xml:space="preserve">type </w:t>
      </w:r>
      <w:r w:rsidR="00C516DC">
        <w:rPr>
          <w:rFonts w:ascii="Times New Roman" w:eastAsiaTheme="minorEastAsia" w:hAnsi="Times New Roman" w:hint="eastAsia"/>
          <w:lang w:eastAsia="ko-KR"/>
        </w:rPr>
        <w:t>which is</w:t>
      </w:r>
      <w:r w:rsidR="00C516DC" w:rsidRPr="00C516DC">
        <w:rPr>
          <w:rFonts w:ascii="Times New Roman" w:eastAsiaTheme="minorEastAsia" w:hAnsi="Times New Roman"/>
          <w:lang w:eastAsia="ko-KR"/>
        </w:rPr>
        <w:t xml:space="preserve"> used for the </w:t>
      </w:r>
      <w:r w:rsidR="00C516DC">
        <w:rPr>
          <w:rFonts w:ascii="Times New Roman" w:eastAsiaTheme="minorEastAsia" w:hAnsi="Times New Roman" w:hint="eastAsia"/>
          <w:lang w:eastAsia="ko-KR"/>
        </w:rPr>
        <w:t xml:space="preserve">RRM </w:t>
      </w:r>
      <w:r w:rsidR="00C516DC" w:rsidRPr="00C516DC">
        <w:rPr>
          <w:rFonts w:ascii="Times New Roman" w:eastAsiaTheme="minorEastAsia" w:hAnsi="Times New Roman"/>
          <w:lang w:eastAsia="ko-KR"/>
        </w:rPr>
        <w:t>resource</w:t>
      </w:r>
      <w:r w:rsidR="00DB715D">
        <w:rPr>
          <w:rFonts w:ascii="Times New Roman" w:eastAsiaTheme="minorEastAsia" w:hAnsi="Times New Roman" w:hint="eastAsia"/>
          <w:lang w:eastAsia="ko-KR"/>
        </w:rPr>
        <w:t>.</w:t>
      </w:r>
    </w:p>
    <w:p w14:paraId="079667F8" w14:textId="1212231A" w:rsidR="001941F5" w:rsidRDefault="009074E1"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Having said that, t</w:t>
      </w:r>
      <w:r w:rsidR="00ED3D93">
        <w:rPr>
          <w:rFonts w:ascii="Times New Roman" w:eastAsiaTheme="minorEastAsia" w:hAnsi="Times New Roman" w:hint="eastAsia"/>
          <w:lang w:eastAsia="ko-KR"/>
        </w:rPr>
        <w:t>o measure accurate cell quality</w:t>
      </w:r>
      <w:r w:rsidR="00ED18CA">
        <w:rPr>
          <w:rFonts w:ascii="Times New Roman" w:eastAsiaTheme="minorEastAsia" w:hAnsi="Times New Roman" w:hint="eastAsia"/>
          <w:lang w:eastAsia="ko-KR"/>
        </w:rPr>
        <w:t xml:space="preserve"> in certain limited scenarios</w:t>
      </w:r>
      <w:r w:rsidR="00ED3D93">
        <w:rPr>
          <w:rFonts w:ascii="Times New Roman" w:eastAsiaTheme="minorEastAsia" w:hAnsi="Times New Roman" w:hint="eastAsia"/>
          <w:lang w:eastAsia="ko-KR"/>
        </w:rPr>
        <w:t xml:space="preserve">, </w:t>
      </w:r>
      <w:r w:rsidR="005939AC">
        <w:rPr>
          <w:rFonts w:ascii="Times New Roman" w:eastAsiaTheme="minorEastAsia" w:hAnsi="Times New Roman" w:hint="eastAsia"/>
          <w:lang w:eastAsia="ko-KR"/>
        </w:rPr>
        <w:t>differentiation of</w:t>
      </w:r>
      <w:r w:rsidR="00ED3D93">
        <w:rPr>
          <w:rFonts w:ascii="Times New Roman" w:eastAsiaTheme="minorEastAsia" w:hAnsi="Times New Roman" w:hint="eastAsia"/>
          <w:lang w:eastAsia="ko-KR"/>
        </w:rPr>
        <w:t xml:space="preserve"> </w:t>
      </w:r>
      <w:r w:rsidR="005939AC">
        <w:rPr>
          <w:rFonts w:ascii="Times New Roman" w:eastAsiaTheme="minorEastAsia" w:hAnsi="Times New Roman" w:hint="eastAsia"/>
          <w:lang w:eastAsia="ko-KR"/>
        </w:rPr>
        <w:t xml:space="preserve">measured </w:t>
      </w:r>
      <w:r w:rsidR="00ED3D93">
        <w:rPr>
          <w:rFonts w:ascii="Times New Roman" w:eastAsiaTheme="minorEastAsia" w:hAnsi="Times New Roman" w:hint="eastAsia"/>
          <w:lang w:eastAsia="ko-KR"/>
        </w:rPr>
        <w:t>RRM resource</w:t>
      </w:r>
      <w:r w:rsidR="005939AC">
        <w:rPr>
          <w:rFonts w:ascii="Times New Roman" w:eastAsiaTheme="minorEastAsia" w:hAnsi="Times New Roman" w:hint="eastAsia"/>
          <w:lang w:eastAsia="ko-KR"/>
        </w:rPr>
        <w:t xml:space="preserve"> in terms of numerology</w:t>
      </w:r>
      <w:r w:rsidR="00ED3D93">
        <w:rPr>
          <w:rFonts w:ascii="Times New Roman" w:eastAsiaTheme="minorEastAsia" w:hAnsi="Times New Roman" w:hint="eastAsia"/>
          <w:lang w:eastAsia="ko-KR"/>
        </w:rPr>
        <w:t xml:space="preserve"> is required. </w:t>
      </w:r>
      <w:r w:rsidR="00146C64" w:rsidRPr="00971C94">
        <w:rPr>
          <w:rFonts w:ascii="Times New Roman" w:eastAsiaTheme="minorEastAsia" w:hAnsi="Times New Roman" w:hint="eastAsia"/>
          <w:lang w:eastAsia="ko-KR"/>
        </w:rPr>
        <w:t xml:space="preserve">In this respect, </w:t>
      </w:r>
      <w:r w:rsidR="00372522">
        <w:rPr>
          <w:rFonts w:ascii="Times New Roman" w:eastAsiaTheme="minorEastAsia" w:hAnsi="Times New Roman" w:hint="eastAsia"/>
          <w:lang w:eastAsia="ko-KR"/>
        </w:rPr>
        <w:t>the</w:t>
      </w:r>
      <w:r w:rsidR="001941F5">
        <w:rPr>
          <w:rFonts w:ascii="Times New Roman" w:eastAsiaTheme="minorEastAsia" w:hAnsi="Times New Roman" w:hint="eastAsia"/>
          <w:lang w:eastAsia="ko-KR"/>
        </w:rPr>
        <w:t xml:space="preserve"> t</w:t>
      </w:r>
      <w:r w:rsidR="001941F5" w:rsidRPr="001941F5">
        <w:rPr>
          <w:rFonts w:ascii="Times New Roman" w:eastAsiaTheme="minorEastAsia" w:hAnsi="Times New Roman"/>
          <w:lang w:eastAsia="ko-KR"/>
        </w:rPr>
        <w:t>ime domain measurement resource restrictions for the UE</w:t>
      </w:r>
      <w:r w:rsidR="001941F5">
        <w:rPr>
          <w:rFonts w:ascii="Times New Roman" w:eastAsiaTheme="minorEastAsia" w:hAnsi="Times New Roman" w:hint="eastAsia"/>
          <w:lang w:eastAsia="ko-KR"/>
        </w:rPr>
        <w:t xml:space="preserve"> to support LTE </w:t>
      </w:r>
      <w:proofErr w:type="spellStart"/>
      <w:r w:rsidR="001941F5">
        <w:rPr>
          <w:rFonts w:ascii="Times New Roman" w:eastAsiaTheme="minorEastAsia" w:hAnsi="Times New Roman" w:hint="eastAsia"/>
          <w:lang w:eastAsia="ko-KR"/>
        </w:rPr>
        <w:t>eICIC</w:t>
      </w:r>
      <w:proofErr w:type="spellEnd"/>
      <w:r w:rsidR="00612800">
        <w:rPr>
          <w:rFonts w:ascii="Times New Roman" w:eastAsiaTheme="minorEastAsia" w:hAnsi="Times New Roman" w:hint="eastAsia"/>
          <w:lang w:eastAsia="ko-KR"/>
        </w:rPr>
        <w:t xml:space="preserve"> could</w:t>
      </w:r>
      <w:r w:rsidR="001941F5">
        <w:rPr>
          <w:rFonts w:ascii="Times New Roman" w:eastAsiaTheme="minorEastAsia" w:hAnsi="Times New Roman" w:hint="eastAsia"/>
          <w:lang w:eastAsia="ko-KR"/>
        </w:rPr>
        <w:t xml:space="preserve"> be reused.</w:t>
      </w:r>
      <w:r w:rsidR="00372522">
        <w:rPr>
          <w:rFonts w:ascii="Times New Roman" w:eastAsiaTheme="minorEastAsia" w:hAnsi="Times New Roman" w:hint="eastAsia"/>
          <w:lang w:eastAsia="ko-KR"/>
        </w:rPr>
        <w:t xml:space="preserve"> Owing to the restriction, the UE can measure just a reliable resource for RRM measurement.</w:t>
      </w:r>
    </w:p>
    <w:p w14:paraId="5AC0BD00" w14:textId="657E578E" w:rsidR="00ED18CA" w:rsidRPr="00DE3B6C" w:rsidRDefault="00ED18CA" w:rsidP="00ED18CA">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8A3614">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w:t>
      </w:r>
      <w:r w:rsidR="00E13D98">
        <w:rPr>
          <w:rFonts w:ascii="Arial" w:eastAsiaTheme="minorEastAsia" w:hAnsi="Arial" w:cs="Arial" w:hint="eastAsia"/>
          <w:lang w:eastAsia="ko-KR"/>
        </w:rPr>
        <w:t>may</w:t>
      </w:r>
      <w:r w:rsidR="00C64EB1">
        <w:rPr>
          <w:rFonts w:ascii="Arial" w:eastAsiaTheme="minorEastAsia" w:hAnsi="Arial" w:cs="Arial" w:hint="eastAsia"/>
          <w:lang w:eastAsia="ko-KR"/>
        </w:rPr>
        <w:t xml:space="preserve"> be some potential</w:t>
      </w:r>
      <w:r>
        <w:rPr>
          <w:rFonts w:ascii="Arial" w:eastAsiaTheme="minorEastAsia" w:hAnsi="Arial" w:cs="Arial" w:hint="eastAsia"/>
          <w:lang w:eastAsia="ko-KR"/>
        </w:rPr>
        <w:t xml:space="preserve"> issue</w:t>
      </w:r>
      <w:r w:rsidR="00C64EB1">
        <w:rPr>
          <w:rFonts w:ascii="Arial" w:eastAsiaTheme="minorEastAsia" w:hAnsi="Arial" w:cs="Arial" w:hint="eastAsia"/>
          <w:lang w:eastAsia="ko-KR"/>
        </w:rPr>
        <w:t>s due to numerology mismatch only for limited RRM measurement scenarios.</w:t>
      </w:r>
    </w:p>
    <w:p w14:paraId="06DDDFF9" w14:textId="36223EC7" w:rsidR="00A06E8E" w:rsidRDefault="0068081C" w:rsidP="00541089">
      <w:pPr>
        <w:pStyle w:val="B1"/>
        <w:ind w:left="0" w:firstLine="0"/>
        <w:jc w:val="both"/>
        <w:rPr>
          <w:rFonts w:ascii="Times New Roman" w:eastAsia="맑은 고딕" w:hAnsi="Times New Roman"/>
          <w:b/>
          <w:u w:val="single"/>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9074E1">
        <w:rPr>
          <w:rFonts w:ascii="Arial" w:eastAsiaTheme="minorEastAsia" w:hAnsi="Arial" w:cs="Arial" w:hint="eastAsia"/>
          <w:b/>
          <w:lang w:eastAsia="ko-KR"/>
        </w:rPr>
        <w:t>2</w:t>
      </w:r>
      <w:r w:rsidRPr="00971C94">
        <w:rPr>
          <w:rFonts w:ascii="Arial" w:hAnsi="Arial" w:cs="Arial"/>
          <w:b/>
        </w:rPr>
        <w:t xml:space="preserve">: </w:t>
      </w:r>
      <w:r w:rsidR="00615257" w:rsidRPr="00615257">
        <w:rPr>
          <w:rFonts w:ascii="Arial" w:eastAsiaTheme="minorEastAsia" w:hAnsi="Arial" w:cs="Arial" w:hint="eastAsia"/>
          <w:b/>
          <w:lang w:eastAsia="ko-KR"/>
        </w:rPr>
        <w:t xml:space="preserve"> </w:t>
      </w:r>
      <w:r w:rsidR="00615257">
        <w:rPr>
          <w:rFonts w:ascii="Arial" w:eastAsiaTheme="minorEastAsia" w:hAnsi="Arial" w:cs="Arial" w:hint="eastAsia"/>
          <w:b/>
          <w:lang w:eastAsia="ko-KR"/>
        </w:rPr>
        <w:t xml:space="preserve">Even though there </w:t>
      </w:r>
      <w:r w:rsidR="000A7B50">
        <w:rPr>
          <w:rFonts w:ascii="Arial" w:eastAsiaTheme="minorEastAsia" w:hAnsi="Arial" w:cs="Arial" w:hint="eastAsia"/>
          <w:b/>
          <w:lang w:eastAsia="ko-KR"/>
        </w:rPr>
        <w:t xml:space="preserve">are </w:t>
      </w:r>
      <w:r w:rsidR="003068D9">
        <w:rPr>
          <w:rFonts w:ascii="Arial" w:eastAsiaTheme="minorEastAsia" w:hAnsi="Arial" w:cs="Arial" w:hint="eastAsia"/>
          <w:b/>
          <w:lang w:eastAsia="ko-KR"/>
        </w:rPr>
        <w:t>potential problem</w:t>
      </w:r>
      <w:r w:rsidR="000A7B50">
        <w:rPr>
          <w:rFonts w:ascii="Arial" w:eastAsiaTheme="minorEastAsia" w:hAnsi="Arial" w:cs="Arial" w:hint="eastAsia"/>
          <w:b/>
          <w:lang w:eastAsia="ko-KR"/>
        </w:rPr>
        <w:t>s</w:t>
      </w:r>
      <w:r w:rsidR="003068D9">
        <w:rPr>
          <w:rFonts w:ascii="Arial" w:eastAsiaTheme="minorEastAsia" w:hAnsi="Arial" w:cs="Arial" w:hint="eastAsia"/>
          <w:b/>
          <w:lang w:eastAsia="ko-KR"/>
        </w:rPr>
        <w:t xml:space="preserve"> due to numerology mismatch, measurement resource restriction for LTE </w:t>
      </w:r>
      <w:proofErr w:type="spellStart"/>
      <w:r w:rsidR="003068D9">
        <w:rPr>
          <w:rFonts w:ascii="Arial" w:eastAsiaTheme="minorEastAsia" w:hAnsi="Arial" w:cs="Arial" w:hint="eastAsia"/>
          <w:b/>
          <w:lang w:eastAsia="ko-KR"/>
        </w:rPr>
        <w:t>eICIC</w:t>
      </w:r>
      <w:proofErr w:type="spellEnd"/>
      <w:r w:rsidR="003068D9">
        <w:rPr>
          <w:rFonts w:ascii="Arial" w:eastAsiaTheme="minorEastAsia" w:hAnsi="Arial" w:cs="Arial" w:hint="eastAsia"/>
          <w:b/>
          <w:lang w:eastAsia="ko-KR"/>
        </w:rPr>
        <w:t xml:space="preserve"> could be reused. </w:t>
      </w:r>
      <w:r w:rsidR="007803F7">
        <w:rPr>
          <w:rFonts w:ascii="Arial" w:eastAsiaTheme="minorEastAsia" w:hAnsi="Arial" w:cs="Arial" w:hint="eastAsia"/>
          <w:b/>
          <w:lang w:eastAsia="ko-KR"/>
        </w:rPr>
        <w:t xml:space="preserve">It </w:t>
      </w:r>
      <w:r w:rsidR="00CE5C5B">
        <w:rPr>
          <w:rFonts w:ascii="Arial" w:eastAsiaTheme="minorEastAsia" w:hAnsi="Arial" w:cs="Arial" w:hint="eastAsia"/>
          <w:b/>
          <w:lang w:eastAsia="ko-KR"/>
        </w:rPr>
        <w:t>is open for</w:t>
      </w:r>
      <w:r w:rsidR="00AA7605">
        <w:rPr>
          <w:rFonts w:ascii="Arial" w:eastAsiaTheme="minorEastAsia" w:hAnsi="Arial" w:cs="Arial" w:hint="eastAsia"/>
          <w:b/>
          <w:lang w:eastAsia="ko-KR"/>
        </w:rPr>
        <w:t xml:space="preserve"> discussion </w:t>
      </w:r>
      <w:r w:rsidR="007803F7">
        <w:rPr>
          <w:rFonts w:ascii="Arial" w:eastAsiaTheme="minorEastAsia" w:hAnsi="Arial" w:cs="Arial" w:hint="eastAsia"/>
          <w:b/>
          <w:lang w:eastAsia="ko-KR"/>
        </w:rPr>
        <w:t>whether further enhancement for NR is needed or not.</w:t>
      </w:r>
    </w:p>
    <w:p w14:paraId="30A53F33" w14:textId="77777777" w:rsidR="0020692A" w:rsidRPr="00E46C93" w:rsidRDefault="0020692A" w:rsidP="00D5711B">
      <w:pPr>
        <w:jc w:val="both"/>
        <w:rPr>
          <w:rFonts w:ascii="Arial" w:eastAsia="맑은 고딕" w:hAnsi="Arial" w:cs="Arial"/>
          <w:color w:val="000000" w:themeColor="text1"/>
          <w:lang w:eastAsia="ko-KR"/>
        </w:rPr>
      </w:pPr>
    </w:p>
    <w:p w14:paraId="4E764C16" w14:textId="77777777" w:rsidR="00DA3498" w:rsidRPr="00E46C93" w:rsidRDefault="00605834" w:rsidP="00D62D08">
      <w:pPr>
        <w:keepNext/>
        <w:keepLines/>
        <w:pBdr>
          <w:top w:val="single" w:sz="12" w:space="3" w:color="auto"/>
        </w:pBdr>
        <w:spacing w:before="240"/>
        <w:ind w:left="432" w:hanging="432"/>
        <w:outlineLvl w:val="0"/>
        <w:rPr>
          <w:rFonts w:ascii="Arial" w:hAnsi="Arial" w:cs="Arial"/>
          <w:sz w:val="32"/>
          <w:szCs w:val="32"/>
          <w:lang w:val="en-US"/>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2B51C98D" w14:textId="77777777" w:rsidR="00623E75" w:rsidRPr="00E46C93" w:rsidRDefault="00AB00EE" w:rsidP="00D62D08">
      <w:pPr>
        <w:pStyle w:val="a8"/>
        <w:overflowPunct/>
        <w:autoSpaceDE/>
        <w:autoSpaceDN/>
        <w:adjustRightInd/>
        <w:spacing w:after="120"/>
        <w:ind w:left="0"/>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7BADECBA" w14:textId="77777777" w:rsidR="00AB00EE" w:rsidRPr="00E46C93" w:rsidRDefault="00AB00EE" w:rsidP="00D62D08">
      <w:pPr>
        <w:pStyle w:val="a8"/>
        <w:overflowPunct/>
        <w:autoSpaceDE/>
        <w:autoSpaceDN/>
        <w:adjustRightInd/>
        <w:spacing w:after="120"/>
        <w:ind w:left="0"/>
        <w:textAlignment w:val="auto"/>
        <w:rPr>
          <w:rFonts w:eastAsia="맑은 고딕"/>
          <w:lang w:eastAsia="ko-KR"/>
        </w:rPr>
      </w:pPr>
    </w:p>
    <w:p w14:paraId="7A4696AF" w14:textId="77777777" w:rsidR="00E13D98" w:rsidRDefault="00E13D98" w:rsidP="00E13D98">
      <w:pPr>
        <w:jc w:val="both"/>
        <w:rPr>
          <w:rFonts w:ascii="Arial" w:eastAsiaTheme="minorEastAsia" w:hAnsi="Arial" w:cs="Arial"/>
          <w:lang w:eastAsia="ko-KR"/>
        </w:rPr>
      </w:pPr>
      <w:r w:rsidRPr="00E46C93">
        <w:rPr>
          <w:rFonts w:ascii="Arial" w:eastAsiaTheme="minorEastAsia" w:hAnsi="Arial" w:cs="Arial" w:hint="eastAsia"/>
          <w:b/>
          <w:lang w:eastAsia="ko-KR"/>
        </w:rPr>
        <w:lastRenderedPageBreak/>
        <w:t>Observation</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Common resource across cells for RRM measurement regardless of the type of numerology/service is beneficial for design simplicity, but may not provide sufficient accuracy of measurement quantity for all possible services</w:t>
      </w:r>
      <w:r w:rsidRPr="00E46C93">
        <w:rPr>
          <w:rFonts w:ascii="Arial" w:eastAsiaTheme="minorEastAsia" w:hAnsi="Arial" w:cs="Arial" w:hint="eastAsia"/>
          <w:lang w:eastAsia="ko-KR"/>
        </w:rPr>
        <w:t>.</w:t>
      </w:r>
    </w:p>
    <w:p w14:paraId="4B93B277" w14:textId="77777777" w:rsidR="00061402" w:rsidRDefault="00061402" w:rsidP="00061402">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Different resource for RRM measurement per numerology could be considered for further optimization from the resource </w:t>
      </w:r>
      <w:r>
        <w:rPr>
          <w:rFonts w:ascii="Arial" w:eastAsiaTheme="minorEastAsia" w:hAnsi="Arial" w:cs="Arial"/>
          <w:lang w:eastAsia="ko-KR"/>
        </w:rPr>
        <w:t>efficiency</w:t>
      </w:r>
      <w:r>
        <w:rPr>
          <w:rFonts w:ascii="Arial" w:eastAsiaTheme="minorEastAsia" w:hAnsi="Arial" w:cs="Arial" w:hint="eastAsia"/>
          <w:lang w:eastAsia="ko-KR"/>
        </w:rPr>
        <w:t xml:space="preserve"> and measurement accuracy perspectives.</w:t>
      </w:r>
    </w:p>
    <w:p w14:paraId="0B371827" w14:textId="4AEA2AF3" w:rsidR="009074E1" w:rsidRDefault="009074E1" w:rsidP="009074E1">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According to RAN1 discussion on RS for RRM measurement, NR-xSS </w:t>
      </w:r>
      <w:r w:rsidR="0076523E">
        <w:rPr>
          <w:rFonts w:ascii="Arial" w:eastAsiaTheme="minorEastAsia" w:hAnsi="Arial" w:cs="Arial" w:hint="eastAsia"/>
          <w:lang w:eastAsia="ko-KR"/>
        </w:rPr>
        <w:t>or additional</w:t>
      </w:r>
      <w:r>
        <w:rPr>
          <w:rFonts w:ascii="Arial" w:eastAsiaTheme="minorEastAsia" w:hAnsi="Arial" w:cs="Arial" w:hint="eastAsia"/>
          <w:lang w:eastAsia="ko-KR"/>
        </w:rPr>
        <w:t xml:space="preserve"> RS is considered as candidates for CONNECTED.</w:t>
      </w:r>
    </w:p>
    <w:p w14:paraId="150ABC47" w14:textId="77777777" w:rsidR="009074E1" w:rsidRPr="00AA0672" w:rsidRDefault="009074E1" w:rsidP="009074E1">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is a design consideration - a trade-off between RS overhead reduction and accuracy of measurement.</w:t>
      </w:r>
    </w:p>
    <w:p w14:paraId="78EA88EE" w14:textId="77777777" w:rsidR="00E13D98" w:rsidRDefault="00E13D98" w:rsidP="00E13D98">
      <w:pPr>
        <w:jc w:val="both"/>
        <w:rPr>
          <w:rFonts w:eastAsia="맑은 고딕"/>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 xml:space="preserve">: </w:t>
      </w:r>
      <w:r w:rsidRPr="00DE3B6C">
        <w:rPr>
          <w:rFonts w:ascii="Arial" w:eastAsiaTheme="minorEastAsia" w:hAnsi="Arial" w:cs="Arial"/>
          <w:lang w:eastAsia="ko-KR"/>
        </w:rPr>
        <w:t xml:space="preserve">Connected active mode RRM measurement and reporting are </w:t>
      </w:r>
      <w:r>
        <w:rPr>
          <w:rFonts w:ascii="Arial" w:eastAsiaTheme="minorEastAsia" w:hAnsi="Arial" w:cs="Arial" w:hint="eastAsia"/>
          <w:lang w:eastAsia="ko-KR"/>
        </w:rPr>
        <w:t xml:space="preserve">feasible </w:t>
      </w:r>
      <w:r w:rsidRPr="00DE3B6C">
        <w:rPr>
          <w:rFonts w:ascii="Arial" w:eastAsiaTheme="minorEastAsia" w:hAnsi="Arial" w:cs="Arial"/>
          <w:lang w:eastAsia="ko-KR"/>
        </w:rPr>
        <w:t>based on signals in common resource regardless of services</w:t>
      </w:r>
      <w:r>
        <w:rPr>
          <w:rFonts w:ascii="Arial" w:eastAsiaTheme="minorEastAsia" w:hAnsi="Arial" w:cs="Arial" w:hint="eastAsia"/>
          <w:lang w:eastAsia="ko-KR"/>
        </w:rPr>
        <w:t>, at the cost of resource wastage.</w:t>
      </w:r>
    </w:p>
    <w:p w14:paraId="50815E2B" w14:textId="3871B19E" w:rsidR="00E13D98" w:rsidRPr="00DE3B6C" w:rsidRDefault="00E13D98" w:rsidP="00E13D98">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is no issue if UE measures neighbouring cells only by common numerology</w:t>
      </w:r>
      <w:r w:rsidR="00F10515">
        <w:rPr>
          <w:rFonts w:ascii="Arial" w:eastAsiaTheme="minorEastAsia" w:hAnsi="Arial" w:cs="Arial" w:hint="eastAsia"/>
          <w:lang w:eastAsia="ko-KR"/>
        </w:rPr>
        <w:t>/RS</w:t>
      </w:r>
      <w:r>
        <w:rPr>
          <w:rFonts w:ascii="Arial" w:eastAsiaTheme="minorEastAsia" w:hAnsi="Arial" w:cs="Arial" w:hint="eastAsia"/>
          <w:lang w:eastAsia="ko-KR"/>
        </w:rPr>
        <w:t xml:space="preserve"> within common RRM resource across cells.</w:t>
      </w:r>
    </w:p>
    <w:p w14:paraId="2A5AD519" w14:textId="3AF1D813" w:rsidR="00E13D98" w:rsidRPr="00DE3B6C" w:rsidRDefault="00E13D98" w:rsidP="00E13D98">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may be some potential issues due to numerology mismatch only for limited RRM measurement scenarios.</w:t>
      </w:r>
    </w:p>
    <w:p w14:paraId="3E57AD3A" w14:textId="77777777" w:rsidR="005867AA" w:rsidRDefault="005867AA" w:rsidP="005867AA">
      <w:pPr>
        <w:jc w:val="both"/>
        <w:rPr>
          <w:rFonts w:ascii="Arial" w:eastAsiaTheme="minorEastAsia" w:hAnsi="Arial" w:cs="Arial"/>
          <w:lang w:eastAsia="ko-KR"/>
        </w:rPr>
      </w:pPr>
    </w:p>
    <w:p w14:paraId="7DDA3664" w14:textId="77777777" w:rsidR="00E13D98" w:rsidRPr="00971C94" w:rsidRDefault="00E13D98" w:rsidP="00E13D98">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1</w:t>
      </w:r>
      <w:r w:rsidRPr="00971C94">
        <w:rPr>
          <w:rFonts w:ascii="Arial" w:hAnsi="Arial" w:cs="Arial"/>
          <w:b/>
        </w:rPr>
        <w:t xml:space="preserve">: </w:t>
      </w:r>
      <w:r w:rsidRPr="00971C94">
        <w:rPr>
          <w:rFonts w:ascii="Arial" w:eastAsiaTheme="minorEastAsia" w:hAnsi="Arial" w:cs="Arial" w:hint="eastAsia"/>
          <w:b/>
          <w:lang w:eastAsia="ko-KR"/>
        </w:rPr>
        <w:t xml:space="preserve">To CONNECTED mode UE, measurement resource including time/frequency portion of the carrier should be indicated </w:t>
      </w:r>
      <w:r>
        <w:rPr>
          <w:rFonts w:ascii="Arial" w:eastAsiaTheme="minorEastAsia" w:hAnsi="Arial" w:cs="Arial" w:hint="eastAsia"/>
          <w:b/>
          <w:lang w:eastAsia="ko-KR"/>
        </w:rPr>
        <w:t>by</w:t>
      </w:r>
      <w:r w:rsidRPr="00971C94">
        <w:rPr>
          <w:rFonts w:ascii="Arial" w:eastAsiaTheme="minorEastAsia" w:hAnsi="Arial" w:cs="Arial" w:hint="eastAsia"/>
          <w:b/>
          <w:lang w:eastAsia="ko-KR"/>
        </w:rPr>
        <w:t xml:space="preserve"> the network</w:t>
      </w:r>
      <w:r>
        <w:rPr>
          <w:rFonts w:ascii="Arial" w:eastAsiaTheme="minorEastAsia" w:hAnsi="Arial" w:cs="Arial" w:hint="eastAsia"/>
          <w:b/>
          <w:lang w:eastAsia="ko-KR"/>
        </w:rPr>
        <w:t xml:space="preserve"> for neighbouring cell RRM measurement</w:t>
      </w:r>
      <w:r w:rsidRPr="00971C94">
        <w:rPr>
          <w:rFonts w:ascii="Arial" w:eastAsiaTheme="minorEastAsia" w:hAnsi="Arial" w:cs="Arial" w:hint="eastAsia"/>
          <w:b/>
          <w:lang w:eastAsia="ko-KR"/>
        </w:rPr>
        <w:t>. Minimizing overhead in network side</w:t>
      </w:r>
      <w:r>
        <w:rPr>
          <w:rFonts w:ascii="Arial" w:eastAsiaTheme="minorEastAsia" w:hAnsi="Arial" w:cs="Arial" w:hint="eastAsia"/>
          <w:b/>
          <w:lang w:eastAsia="ko-KR"/>
        </w:rPr>
        <w:t xml:space="preserve"> and UE complexity</w:t>
      </w:r>
      <w:r w:rsidRPr="00971C94">
        <w:rPr>
          <w:rFonts w:ascii="Arial" w:eastAsiaTheme="minorEastAsia" w:hAnsi="Arial" w:cs="Arial" w:hint="eastAsia"/>
          <w:b/>
          <w:lang w:eastAsia="ko-KR"/>
        </w:rPr>
        <w:t xml:space="preserve"> should be taken into account for design of the indication.</w:t>
      </w:r>
    </w:p>
    <w:p w14:paraId="3A4A34A4" w14:textId="53AFCCCC" w:rsidR="00E13D98" w:rsidRDefault="00E13D98" w:rsidP="00E13D98">
      <w:pPr>
        <w:pStyle w:val="B1"/>
        <w:ind w:left="0" w:firstLine="0"/>
        <w:jc w:val="both"/>
        <w:rPr>
          <w:rFonts w:ascii="Times New Roman" w:eastAsia="맑은 고딕" w:hAnsi="Times New Roman"/>
          <w:b/>
          <w:u w:val="single"/>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2</w:t>
      </w:r>
      <w:r w:rsidRPr="00971C94">
        <w:rPr>
          <w:rFonts w:ascii="Arial" w:hAnsi="Arial" w:cs="Arial"/>
          <w:b/>
        </w:rPr>
        <w:t xml:space="preserve">: </w:t>
      </w:r>
      <w:r w:rsidR="00615257">
        <w:rPr>
          <w:rFonts w:ascii="Arial" w:eastAsiaTheme="minorEastAsia" w:hAnsi="Arial" w:cs="Arial" w:hint="eastAsia"/>
          <w:b/>
          <w:lang w:eastAsia="ko-KR"/>
        </w:rPr>
        <w:t xml:space="preserve">Even though there </w:t>
      </w:r>
      <w:r w:rsidR="0076523E">
        <w:rPr>
          <w:rFonts w:ascii="Arial" w:eastAsiaTheme="minorEastAsia" w:hAnsi="Arial" w:cs="Arial" w:hint="eastAsia"/>
          <w:b/>
          <w:lang w:eastAsia="ko-KR"/>
        </w:rPr>
        <w:t xml:space="preserve">are </w:t>
      </w:r>
      <w:r>
        <w:rPr>
          <w:rFonts w:ascii="Arial" w:eastAsiaTheme="minorEastAsia" w:hAnsi="Arial" w:cs="Arial" w:hint="eastAsia"/>
          <w:b/>
          <w:lang w:eastAsia="ko-KR"/>
        </w:rPr>
        <w:t>potential problem</w:t>
      </w:r>
      <w:r w:rsidR="0076523E">
        <w:rPr>
          <w:rFonts w:ascii="Arial" w:eastAsiaTheme="minorEastAsia" w:hAnsi="Arial" w:cs="Arial" w:hint="eastAsia"/>
          <w:b/>
          <w:lang w:eastAsia="ko-KR"/>
        </w:rPr>
        <w:t>s</w:t>
      </w:r>
      <w:r>
        <w:rPr>
          <w:rFonts w:ascii="Arial" w:eastAsiaTheme="minorEastAsia" w:hAnsi="Arial" w:cs="Arial" w:hint="eastAsia"/>
          <w:b/>
          <w:lang w:eastAsia="ko-KR"/>
        </w:rPr>
        <w:t xml:space="preserve"> due to numerology mismatch, measurement resource restriction for LTE </w:t>
      </w:r>
      <w:proofErr w:type="spellStart"/>
      <w:r>
        <w:rPr>
          <w:rFonts w:ascii="Arial" w:eastAsiaTheme="minorEastAsia" w:hAnsi="Arial" w:cs="Arial" w:hint="eastAsia"/>
          <w:b/>
          <w:lang w:eastAsia="ko-KR"/>
        </w:rPr>
        <w:t>eICIC</w:t>
      </w:r>
      <w:proofErr w:type="spellEnd"/>
      <w:r>
        <w:rPr>
          <w:rFonts w:ascii="Arial" w:eastAsiaTheme="minorEastAsia" w:hAnsi="Arial" w:cs="Arial" w:hint="eastAsia"/>
          <w:b/>
          <w:lang w:eastAsia="ko-KR"/>
        </w:rPr>
        <w:t xml:space="preserve"> could be reused. It is open for discussion whether further enhancement for NR is needed or not.</w:t>
      </w:r>
    </w:p>
    <w:p w14:paraId="236ED88F" w14:textId="77777777" w:rsidR="00DA3498" w:rsidRPr="00C80E01" w:rsidRDefault="00DA3498" w:rsidP="00D5711B">
      <w:pPr>
        <w:pStyle w:val="a8"/>
        <w:ind w:left="0"/>
        <w:jc w:val="both"/>
        <w:rPr>
          <w:rFonts w:ascii="Arial" w:hAnsi="Arial" w:cs="Arial"/>
          <w:sz w:val="32"/>
          <w:szCs w:val="32"/>
        </w:rPr>
      </w:pPr>
    </w:p>
    <w:p w14:paraId="6E76B6A5" w14:textId="77777777" w:rsidR="00140DE2" w:rsidRPr="00E46C93" w:rsidRDefault="00140DE2" w:rsidP="00D62D08">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5B49C9D5" w14:textId="77777777" w:rsidR="00F20A82" w:rsidRPr="00E46C93" w:rsidRDefault="00F20A82" w:rsidP="00D5711B">
      <w:pPr>
        <w:jc w:val="both"/>
      </w:pPr>
    </w:p>
    <w:p w14:paraId="38D0CDD1" w14:textId="77777777" w:rsidR="009A33F1" w:rsidRPr="00E46C93" w:rsidRDefault="00A67CFF" w:rsidP="00D5711B">
      <w:pPr>
        <w:ind w:left="518" w:hanging="518"/>
        <w:jc w:val="both"/>
        <w:rPr>
          <w:rFonts w:ascii="Arial" w:hAnsi="Arial" w:cs="Arial"/>
        </w:rPr>
      </w:pPr>
      <w:r w:rsidRPr="00E46C93">
        <w:rPr>
          <w:rFonts w:ascii="Arial" w:hAnsi="Arial" w:cs="Arial"/>
          <w:bCs/>
        </w:rPr>
        <w:t>[1]</w:t>
      </w:r>
      <w:r w:rsidR="009A33F1" w:rsidRPr="00E46C93">
        <w:rPr>
          <w:rFonts w:ascii="Arial" w:hAnsi="Arial" w:cs="Arial"/>
          <w:bCs/>
        </w:rPr>
        <w:t xml:space="preserve"> R2-16</w:t>
      </w:r>
      <w:r w:rsidR="009A33F1" w:rsidRPr="00E46C93">
        <w:rPr>
          <w:rFonts w:ascii="Arial" w:eastAsia="맑은 고딕" w:hAnsi="Arial" w:cs="Arial"/>
          <w:bCs/>
          <w:lang w:eastAsia="ko-KR"/>
        </w:rPr>
        <w:t>0671</w:t>
      </w:r>
      <w:r w:rsidR="00A771D2" w:rsidRPr="00E46C93">
        <w:rPr>
          <w:rFonts w:ascii="Arial" w:eastAsia="맑은 고딕" w:hAnsi="Arial" w:cs="Arial"/>
          <w:bCs/>
          <w:lang w:eastAsia="ko-KR"/>
        </w:rPr>
        <w:t xml:space="preserve">, </w:t>
      </w:r>
      <w:r w:rsidR="009A33F1" w:rsidRPr="00E46C93">
        <w:rPr>
          <w:rFonts w:ascii="Arial" w:eastAsia="맑은 고딕" w:hAnsi="Arial" w:cs="Arial"/>
          <w:bCs/>
          <w:lang w:eastAsia="ko-KR"/>
        </w:rPr>
        <w:t xml:space="preserve">New SID Proposal: </w:t>
      </w:r>
      <w:r w:rsidR="009A33F1" w:rsidRPr="00E46C93">
        <w:rPr>
          <w:rFonts w:ascii="Arial" w:hAnsi="Arial" w:cs="Arial"/>
        </w:rPr>
        <w:t xml:space="preserve">Study on </w:t>
      </w:r>
      <w:r w:rsidR="009A33F1" w:rsidRPr="00E46C93">
        <w:rPr>
          <w:rFonts w:ascii="Arial" w:eastAsia="MS Mincho" w:hAnsi="Arial" w:cs="Arial"/>
          <w:lang w:eastAsia="ja-JP"/>
        </w:rPr>
        <w:t>NR</w:t>
      </w:r>
      <w:r w:rsidR="009A33F1" w:rsidRPr="00E46C93">
        <w:rPr>
          <w:rFonts w:ascii="Arial" w:hAnsi="Arial" w:cs="Arial"/>
        </w:rPr>
        <w:t xml:space="preserve"> New Radio Access Technology</w:t>
      </w:r>
    </w:p>
    <w:p w14:paraId="3D7491CF" w14:textId="77777777" w:rsidR="008D65AA" w:rsidRPr="00E46C93" w:rsidRDefault="00296875" w:rsidP="00D5711B">
      <w:pPr>
        <w:pStyle w:val="2222"/>
        <w:spacing w:after="120" w:line="288" w:lineRule="auto"/>
        <w:ind w:firstLineChars="0" w:firstLine="0"/>
        <w:rPr>
          <w:rFonts w:ascii="Arial" w:hAnsi="Arial" w:cs="Arial"/>
          <w:lang w:eastAsia="ko-KR"/>
        </w:rPr>
      </w:pPr>
      <w:r>
        <w:rPr>
          <w:rFonts w:ascii="Arial" w:hAnsi="Arial" w:cs="Arial"/>
          <w:lang w:eastAsia="ko-KR"/>
        </w:rPr>
        <w:t>[2]</w:t>
      </w:r>
      <w:r w:rsidR="008D65AA" w:rsidRPr="00E46C93">
        <w:rPr>
          <w:rFonts w:ascii="Arial" w:hAnsi="Arial" w:cs="Arial"/>
          <w:lang w:eastAsia="ko-KR"/>
        </w:rPr>
        <w:t xml:space="preserve"> </w:t>
      </w:r>
      <w:r w:rsidR="008D65AA" w:rsidRPr="00E46C93">
        <w:rPr>
          <w:rFonts w:ascii="Arial" w:hAnsi="Arial" w:cs="Arial"/>
        </w:rPr>
        <w:t>3GPP TR 36.889</w:t>
      </w:r>
      <w:r w:rsidR="003A7324" w:rsidRPr="00E46C93">
        <w:rPr>
          <w:rFonts w:ascii="Arial" w:hAnsi="Arial" w:cs="Arial"/>
        </w:rPr>
        <w:t xml:space="preserve"> (2016-03)</w:t>
      </w:r>
    </w:p>
    <w:p w14:paraId="3C0A8598" w14:textId="4192DC8B" w:rsidR="00827143" w:rsidRDefault="00827143" w:rsidP="00061F63">
      <w:pPr>
        <w:pStyle w:val="2222"/>
        <w:spacing w:after="120" w:line="288" w:lineRule="auto"/>
        <w:ind w:firstLineChars="0" w:firstLine="0"/>
        <w:rPr>
          <w:rFonts w:ascii="Arial" w:hAnsi="Arial" w:cs="Arial"/>
          <w:lang w:eastAsia="ko-KR"/>
        </w:rPr>
      </w:pPr>
    </w:p>
    <w:p w14:paraId="7AB3F86C" w14:textId="77777777" w:rsidR="00531102" w:rsidRPr="00E478E4" w:rsidRDefault="00531102" w:rsidP="000E0241">
      <w:pPr>
        <w:tabs>
          <w:tab w:val="left" w:pos="1985"/>
        </w:tabs>
        <w:jc w:val="both"/>
        <w:rPr>
          <w:rFonts w:ascii="Arial" w:eastAsiaTheme="minorEastAsia" w:hAnsi="Arial" w:cs="Arial"/>
          <w:lang w:eastAsia="ko-KR"/>
        </w:rPr>
      </w:pPr>
    </w:p>
    <w:sectPr w:rsidR="00531102" w:rsidRPr="00E478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B39BA5" w14:textId="77777777" w:rsidR="00554C33" w:rsidRDefault="00554C33" w:rsidP="004A0D75">
      <w:pPr>
        <w:spacing w:after="0"/>
      </w:pPr>
      <w:r>
        <w:separator/>
      </w:r>
    </w:p>
  </w:endnote>
  <w:endnote w:type="continuationSeparator" w:id="0">
    <w:p w14:paraId="03A00493" w14:textId="77777777" w:rsidR="00554C33" w:rsidRDefault="00554C33"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C3B0D7" w14:textId="77777777" w:rsidR="00554C33" w:rsidRDefault="00554C33" w:rsidP="004A0D75">
      <w:pPr>
        <w:spacing w:after="0"/>
      </w:pPr>
      <w:r>
        <w:separator/>
      </w:r>
    </w:p>
  </w:footnote>
  <w:footnote w:type="continuationSeparator" w:id="0">
    <w:p w14:paraId="3B0BAA66" w14:textId="77777777" w:rsidR="00554C33" w:rsidRDefault="00554C33"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nsid w:val="08A95CD2"/>
    <w:multiLevelType w:val="hybridMultilevel"/>
    <w:tmpl w:val="77E4F6F8"/>
    <w:lvl w:ilvl="0" w:tplc="0AB8A3F0">
      <w:start w:val="1"/>
      <w:numFmt w:val="bullet"/>
      <w:lvlText w:val="•"/>
      <w:lvlJc w:val="left"/>
      <w:pPr>
        <w:tabs>
          <w:tab w:val="num" w:pos="360"/>
        </w:tabs>
        <w:ind w:left="360" w:hanging="360"/>
      </w:pPr>
      <w:rPr>
        <w:rFonts w:ascii="Arial" w:hAnsi="Arial" w:hint="default"/>
      </w:rPr>
    </w:lvl>
    <w:lvl w:ilvl="1" w:tplc="C0E0CC12">
      <w:start w:val="6540"/>
      <w:numFmt w:val="bullet"/>
      <w:lvlText w:val="•"/>
      <w:lvlJc w:val="left"/>
      <w:pPr>
        <w:tabs>
          <w:tab w:val="num" w:pos="1080"/>
        </w:tabs>
        <w:ind w:left="1080" w:hanging="360"/>
      </w:pPr>
      <w:rPr>
        <w:rFonts w:ascii="Arial" w:hAnsi="Arial" w:hint="default"/>
      </w:rPr>
    </w:lvl>
    <w:lvl w:ilvl="2" w:tplc="71E6141E">
      <w:start w:val="6540"/>
      <w:numFmt w:val="bullet"/>
      <w:lvlText w:val="•"/>
      <w:lvlJc w:val="left"/>
      <w:pPr>
        <w:tabs>
          <w:tab w:val="num" w:pos="1800"/>
        </w:tabs>
        <w:ind w:left="1800" w:hanging="360"/>
      </w:pPr>
      <w:rPr>
        <w:rFonts w:ascii="Arial" w:hAnsi="Arial" w:hint="default"/>
      </w:rPr>
    </w:lvl>
    <w:lvl w:ilvl="3" w:tplc="1A0EE74C" w:tentative="1">
      <w:start w:val="1"/>
      <w:numFmt w:val="bullet"/>
      <w:lvlText w:val="•"/>
      <w:lvlJc w:val="left"/>
      <w:pPr>
        <w:tabs>
          <w:tab w:val="num" w:pos="2520"/>
        </w:tabs>
        <w:ind w:left="2520" w:hanging="360"/>
      </w:pPr>
      <w:rPr>
        <w:rFonts w:ascii="Arial" w:hAnsi="Arial" w:hint="default"/>
      </w:rPr>
    </w:lvl>
    <w:lvl w:ilvl="4" w:tplc="06B21358" w:tentative="1">
      <w:start w:val="1"/>
      <w:numFmt w:val="bullet"/>
      <w:lvlText w:val="•"/>
      <w:lvlJc w:val="left"/>
      <w:pPr>
        <w:tabs>
          <w:tab w:val="num" w:pos="3240"/>
        </w:tabs>
        <w:ind w:left="3240" w:hanging="360"/>
      </w:pPr>
      <w:rPr>
        <w:rFonts w:ascii="Arial" w:hAnsi="Arial" w:hint="default"/>
      </w:rPr>
    </w:lvl>
    <w:lvl w:ilvl="5" w:tplc="8BF49BA4" w:tentative="1">
      <w:start w:val="1"/>
      <w:numFmt w:val="bullet"/>
      <w:lvlText w:val="•"/>
      <w:lvlJc w:val="left"/>
      <w:pPr>
        <w:tabs>
          <w:tab w:val="num" w:pos="3960"/>
        </w:tabs>
        <w:ind w:left="3960" w:hanging="360"/>
      </w:pPr>
      <w:rPr>
        <w:rFonts w:ascii="Arial" w:hAnsi="Arial" w:hint="default"/>
      </w:rPr>
    </w:lvl>
    <w:lvl w:ilvl="6" w:tplc="7A0A6F9E" w:tentative="1">
      <w:start w:val="1"/>
      <w:numFmt w:val="bullet"/>
      <w:lvlText w:val="•"/>
      <w:lvlJc w:val="left"/>
      <w:pPr>
        <w:tabs>
          <w:tab w:val="num" w:pos="4680"/>
        </w:tabs>
        <w:ind w:left="4680" w:hanging="360"/>
      </w:pPr>
      <w:rPr>
        <w:rFonts w:ascii="Arial" w:hAnsi="Arial" w:hint="default"/>
      </w:rPr>
    </w:lvl>
    <w:lvl w:ilvl="7" w:tplc="73AAAACE" w:tentative="1">
      <w:start w:val="1"/>
      <w:numFmt w:val="bullet"/>
      <w:lvlText w:val="•"/>
      <w:lvlJc w:val="left"/>
      <w:pPr>
        <w:tabs>
          <w:tab w:val="num" w:pos="5400"/>
        </w:tabs>
        <w:ind w:left="5400" w:hanging="360"/>
      </w:pPr>
      <w:rPr>
        <w:rFonts w:ascii="Arial" w:hAnsi="Arial" w:hint="default"/>
      </w:rPr>
    </w:lvl>
    <w:lvl w:ilvl="8" w:tplc="36FA9C32" w:tentative="1">
      <w:start w:val="1"/>
      <w:numFmt w:val="bullet"/>
      <w:lvlText w:val="•"/>
      <w:lvlJc w:val="left"/>
      <w:pPr>
        <w:tabs>
          <w:tab w:val="num" w:pos="6120"/>
        </w:tabs>
        <w:ind w:left="6120" w:hanging="360"/>
      </w:pPr>
      <w:rPr>
        <w:rFonts w:ascii="Arial" w:hAnsi="Arial"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B77177B"/>
    <w:multiLevelType w:val="hybridMultilevel"/>
    <w:tmpl w:val="10366E8C"/>
    <w:lvl w:ilvl="0" w:tplc="62F2699E">
      <w:start w:val="1"/>
      <w:numFmt w:val="bullet"/>
      <w:lvlText w:val="•"/>
      <w:lvlJc w:val="left"/>
      <w:pPr>
        <w:tabs>
          <w:tab w:val="num" w:pos="360"/>
        </w:tabs>
        <w:ind w:left="360" w:hanging="360"/>
      </w:pPr>
      <w:rPr>
        <w:rFonts w:ascii="Arial" w:hAnsi="Arial" w:hint="default"/>
      </w:rPr>
    </w:lvl>
    <w:lvl w:ilvl="1" w:tplc="5E6E0DB2">
      <w:start w:val="1199"/>
      <w:numFmt w:val="bullet"/>
      <w:lvlText w:val="•"/>
      <w:lvlJc w:val="left"/>
      <w:pPr>
        <w:tabs>
          <w:tab w:val="num" w:pos="1080"/>
        </w:tabs>
        <w:ind w:left="1080" w:hanging="360"/>
      </w:pPr>
      <w:rPr>
        <w:rFonts w:ascii="Arial" w:hAnsi="Arial" w:hint="default"/>
      </w:rPr>
    </w:lvl>
    <w:lvl w:ilvl="2" w:tplc="C6A2C64A">
      <w:start w:val="1"/>
      <w:numFmt w:val="bullet"/>
      <w:lvlText w:val="•"/>
      <w:lvlJc w:val="left"/>
      <w:pPr>
        <w:tabs>
          <w:tab w:val="num" w:pos="1800"/>
        </w:tabs>
        <w:ind w:left="1800" w:hanging="360"/>
      </w:pPr>
      <w:rPr>
        <w:rFonts w:ascii="Arial" w:hAnsi="Arial" w:hint="default"/>
      </w:rPr>
    </w:lvl>
    <w:lvl w:ilvl="3" w:tplc="92F67F16" w:tentative="1">
      <w:start w:val="1"/>
      <w:numFmt w:val="bullet"/>
      <w:lvlText w:val="•"/>
      <w:lvlJc w:val="left"/>
      <w:pPr>
        <w:tabs>
          <w:tab w:val="num" w:pos="2520"/>
        </w:tabs>
        <w:ind w:left="2520" w:hanging="360"/>
      </w:pPr>
      <w:rPr>
        <w:rFonts w:ascii="Arial" w:hAnsi="Arial" w:hint="default"/>
      </w:rPr>
    </w:lvl>
    <w:lvl w:ilvl="4" w:tplc="E6F4E058" w:tentative="1">
      <w:start w:val="1"/>
      <w:numFmt w:val="bullet"/>
      <w:lvlText w:val="•"/>
      <w:lvlJc w:val="left"/>
      <w:pPr>
        <w:tabs>
          <w:tab w:val="num" w:pos="3240"/>
        </w:tabs>
        <w:ind w:left="3240" w:hanging="360"/>
      </w:pPr>
      <w:rPr>
        <w:rFonts w:ascii="Arial" w:hAnsi="Arial" w:hint="default"/>
      </w:rPr>
    </w:lvl>
    <w:lvl w:ilvl="5" w:tplc="0F7A3694" w:tentative="1">
      <w:start w:val="1"/>
      <w:numFmt w:val="bullet"/>
      <w:lvlText w:val="•"/>
      <w:lvlJc w:val="left"/>
      <w:pPr>
        <w:tabs>
          <w:tab w:val="num" w:pos="3960"/>
        </w:tabs>
        <w:ind w:left="3960" w:hanging="360"/>
      </w:pPr>
      <w:rPr>
        <w:rFonts w:ascii="Arial" w:hAnsi="Arial" w:hint="default"/>
      </w:rPr>
    </w:lvl>
    <w:lvl w:ilvl="6" w:tplc="437E8BB8" w:tentative="1">
      <w:start w:val="1"/>
      <w:numFmt w:val="bullet"/>
      <w:lvlText w:val="•"/>
      <w:lvlJc w:val="left"/>
      <w:pPr>
        <w:tabs>
          <w:tab w:val="num" w:pos="4680"/>
        </w:tabs>
        <w:ind w:left="4680" w:hanging="360"/>
      </w:pPr>
      <w:rPr>
        <w:rFonts w:ascii="Arial" w:hAnsi="Arial" w:hint="default"/>
      </w:rPr>
    </w:lvl>
    <w:lvl w:ilvl="7" w:tplc="92FEA0EA" w:tentative="1">
      <w:start w:val="1"/>
      <w:numFmt w:val="bullet"/>
      <w:lvlText w:val="•"/>
      <w:lvlJc w:val="left"/>
      <w:pPr>
        <w:tabs>
          <w:tab w:val="num" w:pos="5400"/>
        </w:tabs>
        <w:ind w:left="5400" w:hanging="360"/>
      </w:pPr>
      <w:rPr>
        <w:rFonts w:ascii="Arial" w:hAnsi="Arial" w:hint="default"/>
      </w:rPr>
    </w:lvl>
    <w:lvl w:ilvl="8" w:tplc="B4FA503E" w:tentative="1">
      <w:start w:val="1"/>
      <w:numFmt w:val="bullet"/>
      <w:lvlText w:val="•"/>
      <w:lvlJc w:val="left"/>
      <w:pPr>
        <w:tabs>
          <w:tab w:val="num" w:pos="6120"/>
        </w:tabs>
        <w:ind w:left="6120" w:hanging="360"/>
      </w:pPr>
      <w:rPr>
        <w:rFonts w:ascii="Arial" w:hAnsi="Arial" w:hint="default"/>
      </w:rPr>
    </w:lvl>
  </w:abstractNum>
  <w:abstractNum w:abstractNumId="5">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4156F7"/>
    <w:multiLevelType w:val="hybridMultilevel"/>
    <w:tmpl w:val="0CEC3F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2">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75F2B36"/>
    <w:multiLevelType w:val="hybridMultilevel"/>
    <w:tmpl w:val="CA023DDC"/>
    <w:lvl w:ilvl="0" w:tplc="B1CA1576">
      <w:start w:val="1"/>
      <w:numFmt w:val="bullet"/>
      <w:lvlText w:val="•"/>
      <w:lvlJc w:val="left"/>
      <w:pPr>
        <w:tabs>
          <w:tab w:val="num" w:pos="360"/>
        </w:tabs>
        <w:ind w:left="360" w:hanging="360"/>
      </w:pPr>
      <w:rPr>
        <w:rFonts w:ascii="Arial" w:hAnsi="Arial" w:hint="default"/>
      </w:rPr>
    </w:lvl>
    <w:lvl w:ilvl="1" w:tplc="9A7E8058">
      <w:start w:val="1098"/>
      <w:numFmt w:val="bullet"/>
      <w:lvlText w:val="•"/>
      <w:lvlJc w:val="left"/>
      <w:pPr>
        <w:tabs>
          <w:tab w:val="num" w:pos="1080"/>
        </w:tabs>
        <w:ind w:left="1080" w:hanging="360"/>
      </w:pPr>
      <w:rPr>
        <w:rFonts w:ascii="Arial" w:hAnsi="Arial" w:hint="default"/>
      </w:rPr>
    </w:lvl>
    <w:lvl w:ilvl="2" w:tplc="0D0E113C">
      <w:start w:val="1098"/>
      <w:numFmt w:val="bullet"/>
      <w:lvlText w:val="•"/>
      <w:lvlJc w:val="left"/>
      <w:pPr>
        <w:tabs>
          <w:tab w:val="num" w:pos="1800"/>
        </w:tabs>
        <w:ind w:left="1800" w:hanging="360"/>
      </w:pPr>
      <w:rPr>
        <w:rFonts w:ascii="Arial" w:hAnsi="Arial" w:hint="default"/>
      </w:rPr>
    </w:lvl>
    <w:lvl w:ilvl="3" w:tplc="6FAED238" w:tentative="1">
      <w:start w:val="1"/>
      <w:numFmt w:val="bullet"/>
      <w:lvlText w:val="•"/>
      <w:lvlJc w:val="left"/>
      <w:pPr>
        <w:tabs>
          <w:tab w:val="num" w:pos="2520"/>
        </w:tabs>
        <w:ind w:left="2520" w:hanging="360"/>
      </w:pPr>
      <w:rPr>
        <w:rFonts w:ascii="Arial" w:hAnsi="Arial" w:hint="default"/>
      </w:rPr>
    </w:lvl>
    <w:lvl w:ilvl="4" w:tplc="364E99D0" w:tentative="1">
      <w:start w:val="1"/>
      <w:numFmt w:val="bullet"/>
      <w:lvlText w:val="•"/>
      <w:lvlJc w:val="left"/>
      <w:pPr>
        <w:tabs>
          <w:tab w:val="num" w:pos="3240"/>
        </w:tabs>
        <w:ind w:left="3240" w:hanging="360"/>
      </w:pPr>
      <w:rPr>
        <w:rFonts w:ascii="Arial" w:hAnsi="Arial" w:hint="default"/>
      </w:rPr>
    </w:lvl>
    <w:lvl w:ilvl="5" w:tplc="4F1EAEF2" w:tentative="1">
      <w:start w:val="1"/>
      <w:numFmt w:val="bullet"/>
      <w:lvlText w:val="•"/>
      <w:lvlJc w:val="left"/>
      <w:pPr>
        <w:tabs>
          <w:tab w:val="num" w:pos="3960"/>
        </w:tabs>
        <w:ind w:left="3960" w:hanging="360"/>
      </w:pPr>
      <w:rPr>
        <w:rFonts w:ascii="Arial" w:hAnsi="Arial" w:hint="default"/>
      </w:rPr>
    </w:lvl>
    <w:lvl w:ilvl="6" w:tplc="0068EBC8" w:tentative="1">
      <w:start w:val="1"/>
      <w:numFmt w:val="bullet"/>
      <w:lvlText w:val="•"/>
      <w:lvlJc w:val="left"/>
      <w:pPr>
        <w:tabs>
          <w:tab w:val="num" w:pos="4680"/>
        </w:tabs>
        <w:ind w:left="4680" w:hanging="360"/>
      </w:pPr>
      <w:rPr>
        <w:rFonts w:ascii="Arial" w:hAnsi="Arial" w:hint="default"/>
      </w:rPr>
    </w:lvl>
    <w:lvl w:ilvl="7" w:tplc="1FC8822E" w:tentative="1">
      <w:start w:val="1"/>
      <w:numFmt w:val="bullet"/>
      <w:lvlText w:val="•"/>
      <w:lvlJc w:val="left"/>
      <w:pPr>
        <w:tabs>
          <w:tab w:val="num" w:pos="5400"/>
        </w:tabs>
        <w:ind w:left="5400" w:hanging="360"/>
      </w:pPr>
      <w:rPr>
        <w:rFonts w:ascii="Arial" w:hAnsi="Arial" w:hint="default"/>
      </w:rPr>
    </w:lvl>
    <w:lvl w:ilvl="8" w:tplc="9F4A54AA" w:tentative="1">
      <w:start w:val="1"/>
      <w:numFmt w:val="bullet"/>
      <w:lvlText w:val="•"/>
      <w:lvlJc w:val="left"/>
      <w:pPr>
        <w:tabs>
          <w:tab w:val="num" w:pos="6120"/>
        </w:tabs>
        <w:ind w:left="6120" w:hanging="360"/>
      </w:pPr>
      <w:rPr>
        <w:rFonts w:ascii="Arial" w:hAnsi="Arial" w:hint="default"/>
      </w:rPr>
    </w:lvl>
  </w:abstractNum>
  <w:abstractNum w:abstractNumId="14">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8">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1">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3">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4">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5">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6">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4"/>
  </w:num>
  <w:num w:numId="3">
    <w:abstractNumId w:val="24"/>
  </w:num>
  <w:num w:numId="4">
    <w:abstractNumId w:val="19"/>
  </w:num>
  <w:num w:numId="5">
    <w:abstractNumId w:val="0"/>
  </w:num>
  <w:num w:numId="6">
    <w:abstractNumId w:val="3"/>
  </w:num>
  <w:num w:numId="7">
    <w:abstractNumId w:val="16"/>
  </w:num>
  <w:num w:numId="8">
    <w:abstractNumId w:val="5"/>
  </w:num>
  <w:num w:numId="9">
    <w:abstractNumId w:val="9"/>
  </w:num>
  <w:num w:numId="10">
    <w:abstractNumId w:val="26"/>
  </w:num>
  <w:num w:numId="11">
    <w:abstractNumId w:val="10"/>
  </w:num>
  <w:num w:numId="12">
    <w:abstractNumId w:val="7"/>
  </w:num>
  <w:num w:numId="13">
    <w:abstractNumId w:val="21"/>
  </w:num>
  <w:num w:numId="14">
    <w:abstractNumId w:val="11"/>
  </w:num>
  <w:num w:numId="15">
    <w:abstractNumId w:val="6"/>
  </w:num>
  <w:num w:numId="16">
    <w:abstractNumId w:val="17"/>
  </w:num>
  <w:num w:numId="17">
    <w:abstractNumId w:val="12"/>
  </w:num>
  <w:num w:numId="18">
    <w:abstractNumId w:val="20"/>
  </w:num>
  <w:num w:numId="19">
    <w:abstractNumId w:val="15"/>
  </w:num>
  <w:num w:numId="20">
    <w:abstractNumId w:val="8"/>
  </w:num>
  <w:num w:numId="21">
    <w:abstractNumId w:val="1"/>
  </w:num>
  <w:num w:numId="22">
    <w:abstractNumId w:val="2"/>
  </w:num>
  <w:num w:numId="23">
    <w:abstractNumId w:val="4"/>
  </w:num>
  <w:num w:numId="24">
    <w:abstractNumId w:val="13"/>
  </w:num>
  <w:num w:numId="25">
    <w:abstractNumId w:val="25"/>
  </w:num>
  <w:num w:numId="26">
    <w:abstractNumId w:val="23"/>
  </w:num>
  <w:num w:numId="27">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ngsoo">
    <w15:presenceInfo w15:providerId="None" w15:userId="Jungs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147F"/>
    <w:rsid w:val="00001FEE"/>
    <w:rsid w:val="00002503"/>
    <w:rsid w:val="00003315"/>
    <w:rsid w:val="0000354E"/>
    <w:rsid w:val="00003581"/>
    <w:rsid w:val="000036F4"/>
    <w:rsid w:val="00004B5D"/>
    <w:rsid w:val="0000562B"/>
    <w:rsid w:val="000056CA"/>
    <w:rsid w:val="0000598B"/>
    <w:rsid w:val="00005DC2"/>
    <w:rsid w:val="00006ADB"/>
    <w:rsid w:val="0000766D"/>
    <w:rsid w:val="000077C4"/>
    <w:rsid w:val="00010AA8"/>
    <w:rsid w:val="00010CE0"/>
    <w:rsid w:val="00010ED6"/>
    <w:rsid w:val="0001107C"/>
    <w:rsid w:val="000111CD"/>
    <w:rsid w:val="00011E43"/>
    <w:rsid w:val="00012308"/>
    <w:rsid w:val="00012DD9"/>
    <w:rsid w:val="00012F01"/>
    <w:rsid w:val="000133C4"/>
    <w:rsid w:val="00013D16"/>
    <w:rsid w:val="0001427B"/>
    <w:rsid w:val="000162F6"/>
    <w:rsid w:val="0001638D"/>
    <w:rsid w:val="00016A80"/>
    <w:rsid w:val="00016F98"/>
    <w:rsid w:val="000170E5"/>
    <w:rsid w:val="000176F2"/>
    <w:rsid w:val="000179F1"/>
    <w:rsid w:val="00017F08"/>
    <w:rsid w:val="00020B9E"/>
    <w:rsid w:val="000211B6"/>
    <w:rsid w:val="0002138C"/>
    <w:rsid w:val="00022803"/>
    <w:rsid w:val="000235D5"/>
    <w:rsid w:val="00023F46"/>
    <w:rsid w:val="00024A38"/>
    <w:rsid w:val="00025099"/>
    <w:rsid w:val="00025821"/>
    <w:rsid w:val="000258BC"/>
    <w:rsid w:val="00025A9D"/>
    <w:rsid w:val="00025DC2"/>
    <w:rsid w:val="00026084"/>
    <w:rsid w:val="000260CD"/>
    <w:rsid w:val="00026C46"/>
    <w:rsid w:val="000273FF"/>
    <w:rsid w:val="00027787"/>
    <w:rsid w:val="00030011"/>
    <w:rsid w:val="00030D16"/>
    <w:rsid w:val="000315BD"/>
    <w:rsid w:val="000316F5"/>
    <w:rsid w:val="00031CD5"/>
    <w:rsid w:val="000321AB"/>
    <w:rsid w:val="0003223C"/>
    <w:rsid w:val="000323DE"/>
    <w:rsid w:val="000326FC"/>
    <w:rsid w:val="000334F0"/>
    <w:rsid w:val="0003356F"/>
    <w:rsid w:val="00033C49"/>
    <w:rsid w:val="0003470A"/>
    <w:rsid w:val="0003489C"/>
    <w:rsid w:val="00034921"/>
    <w:rsid w:val="000358C1"/>
    <w:rsid w:val="00035F91"/>
    <w:rsid w:val="00037811"/>
    <w:rsid w:val="00037DEF"/>
    <w:rsid w:val="00040395"/>
    <w:rsid w:val="00040972"/>
    <w:rsid w:val="000436D4"/>
    <w:rsid w:val="00043E04"/>
    <w:rsid w:val="000443DF"/>
    <w:rsid w:val="00044C37"/>
    <w:rsid w:val="00044CFC"/>
    <w:rsid w:val="000452DD"/>
    <w:rsid w:val="00045F32"/>
    <w:rsid w:val="0004640B"/>
    <w:rsid w:val="0005035D"/>
    <w:rsid w:val="00050992"/>
    <w:rsid w:val="00050E82"/>
    <w:rsid w:val="00051837"/>
    <w:rsid w:val="00051A95"/>
    <w:rsid w:val="000531B8"/>
    <w:rsid w:val="00054339"/>
    <w:rsid w:val="000549D4"/>
    <w:rsid w:val="00055009"/>
    <w:rsid w:val="0005566E"/>
    <w:rsid w:val="00056D37"/>
    <w:rsid w:val="00057E03"/>
    <w:rsid w:val="00061402"/>
    <w:rsid w:val="000618BC"/>
    <w:rsid w:val="00061E33"/>
    <w:rsid w:val="00061F63"/>
    <w:rsid w:val="00062790"/>
    <w:rsid w:val="0006282A"/>
    <w:rsid w:val="00062CCC"/>
    <w:rsid w:val="0006383F"/>
    <w:rsid w:val="00063F45"/>
    <w:rsid w:val="00064924"/>
    <w:rsid w:val="0006506E"/>
    <w:rsid w:val="00065D70"/>
    <w:rsid w:val="000662B7"/>
    <w:rsid w:val="00066CA5"/>
    <w:rsid w:val="00066E77"/>
    <w:rsid w:val="000674D2"/>
    <w:rsid w:val="00067ED8"/>
    <w:rsid w:val="000714B0"/>
    <w:rsid w:val="000719D3"/>
    <w:rsid w:val="00072575"/>
    <w:rsid w:val="00073D6F"/>
    <w:rsid w:val="00075679"/>
    <w:rsid w:val="00075DFE"/>
    <w:rsid w:val="000769FD"/>
    <w:rsid w:val="00076CD5"/>
    <w:rsid w:val="000800F7"/>
    <w:rsid w:val="000803EE"/>
    <w:rsid w:val="000808AD"/>
    <w:rsid w:val="00080B33"/>
    <w:rsid w:val="00081D6F"/>
    <w:rsid w:val="00082338"/>
    <w:rsid w:val="00083012"/>
    <w:rsid w:val="0008312D"/>
    <w:rsid w:val="000836F3"/>
    <w:rsid w:val="0008417E"/>
    <w:rsid w:val="000841FC"/>
    <w:rsid w:val="00084FE6"/>
    <w:rsid w:val="0008556E"/>
    <w:rsid w:val="00086045"/>
    <w:rsid w:val="00086F92"/>
    <w:rsid w:val="00087BBF"/>
    <w:rsid w:val="00087E29"/>
    <w:rsid w:val="000917C0"/>
    <w:rsid w:val="000948CD"/>
    <w:rsid w:val="00094FFA"/>
    <w:rsid w:val="0009640B"/>
    <w:rsid w:val="000972CF"/>
    <w:rsid w:val="0009772B"/>
    <w:rsid w:val="00097968"/>
    <w:rsid w:val="000A025B"/>
    <w:rsid w:val="000A0A11"/>
    <w:rsid w:val="000A31D4"/>
    <w:rsid w:val="000A32E9"/>
    <w:rsid w:val="000A5C1D"/>
    <w:rsid w:val="000A670A"/>
    <w:rsid w:val="000A6E76"/>
    <w:rsid w:val="000A6F7B"/>
    <w:rsid w:val="000A749B"/>
    <w:rsid w:val="000A7B50"/>
    <w:rsid w:val="000B009D"/>
    <w:rsid w:val="000B01B7"/>
    <w:rsid w:val="000B0DD2"/>
    <w:rsid w:val="000B0E1D"/>
    <w:rsid w:val="000B2740"/>
    <w:rsid w:val="000B3C3A"/>
    <w:rsid w:val="000B4579"/>
    <w:rsid w:val="000B473A"/>
    <w:rsid w:val="000B4DAB"/>
    <w:rsid w:val="000B5D74"/>
    <w:rsid w:val="000B6C38"/>
    <w:rsid w:val="000B6F6D"/>
    <w:rsid w:val="000B7083"/>
    <w:rsid w:val="000B71A1"/>
    <w:rsid w:val="000B7927"/>
    <w:rsid w:val="000C070B"/>
    <w:rsid w:val="000C0D7D"/>
    <w:rsid w:val="000C0EFD"/>
    <w:rsid w:val="000C147D"/>
    <w:rsid w:val="000C1B7E"/>
    <w:rsid w:val="000C1C90"/>
    <w:rsid w:val="000C201B"/>
    <w:rsid w:val="000C2B34"/>
    <w:rsid w:val="000C347B"/>
    <w:rsid w:val="000C4011"/>
    <w:rsid w:val="000C58A5"/>
    <w:rsid w:val="000C5CEF"/>
    <w:rsid w:val="000C6D4F"/>
    <w:rsid w:val="000C6F99"/>
    <w:rsid w:val="000C6FA5"/>
    <w:rsid w:val="000D093D"/>
    <w:rsid w:val="000D0F81"/>
    <w:rsid w:val="000D13D2"/>
    <w:rsid w:val="000D16A4"/>
    <w:rsid w:val="000D1A38"/>
    <w:rsid w:val="000D1CCC"/>
    <w:rsid w:val="000D1D60"/>
    <w:rsid w:val="000D357C"/>
    <w:rsid w:val="000D3650"/>
    <w:rsid w:val="000D4064"/>
    <w:rsid w:val="000D583E"/>
    <w:rsid w:val="000D590E"/>
    <w:rsid w:val="000D618B"/>
    <w:rsid w:val="000D637F"/>
    <w:rsid w:val="000D6A6D"/>
    <w:rsid w:val="000D7D92"/>
    <w:rsid w:val="000D7FEB"/>
    <w:rsid w:val="000E0241"/>
    <w:rsid w:val="000E03ED"/>
    <w:rsid w:val="000E09C6"/>
    <w:rsid w:val="000E1D10"/>
    <w:rsid w:val="000E2955"/>
    <w:rsid w:val="000E31FC"/>
    <w:rsid w:val="000E4004"/>
    <w:rsid w:val="000E412A"/>
    <w:rsid w:val="000E46D6"/>
    <w:rsid w:val="000E5DBC"/>
    <w:rsid w:val="000E7376"/>
    <w:rsid w:val="000E74DF"/>
    <w:rsid w:val="000F12E3"/>
    <w:rsid w:val="000F2361"/>
    <w:rsid w:val="000F26B9"/>
    <w:rsid w:val="000F31C0"/>
    <w:rsid w:val="000F3987"/>
    <w:rsid w:val="000F47C5"/>
    <w:rsid w:val="000F4C91"/>
    <w:rsid w:val="000F54BB"/>
    <w:rsid w:val="000F7F9B"/>
    <w:rsid w:val="00100630"/>
    <w:rsid w:val="0010065B"/>
    <w:rsid w:val="00100F46"/>
    <w:rsid w:val="00102DFE"/>
    <w:rsid w:val="001030E9"/>
    <w:rsid w:val="00105254"/>
    <w:rsid w:val="001061B5"/>
    <w:rsid w:val="00106FAA"/>
    <w:rsid w:val="00107FA6"/>
    <w:rsid w:val="001105F1"/>
    <w:rsid w:val="00111A71"/>
    <w:rsid w:val="00111C41"/>
    <w:rsid w:val="0011313A"/>
    <w:rsid w:val="00113297"/>
    <w:rsid w:val="001134E6"/>
    <w:rsid w:val="00113AE2"/>
    <w:rsid w:val="001140A5"/>
    <w:rsid w:val="00114A6C"/>
    <w:rsid w:val="0011502A"/>
    <w:rsid w:val="001176AC"/>
    <w:rsid w:val="0012009B"/>
    <w:rsid w:val="00121D6F"/>
    <w:rsid w:val="001227BA"/>
    <w:rsid w:val="001238B3"/>
    <w:rsid w:val="00123951"/>
    <w:rsid w:val="00124B92"/>
    <w:rsid w:val="00124BF6"/>
    <w:rsid w:val="00124C8E"/>
    <w:rsid w:val="00124CDB"/>
    <w:rsid w:val="00124EA0"/>
    <w:rsid w:val="0012531E"/>
    <w:rsid w:val="0012693B"/>
    <w:rsid w:val="00127717"/>
    <w:rsid w:val="00127E99"/>
    <w:rsid w:val="00130856"/>
    <w:rsid w:val="0013124D"/>
    <w:rsid w:val="00131FF0"/>
    <w:rsid w:val="001320DD"/>
    <w:rsid w:val="00132285"/>
    <w:rsid w:val="00133948"/>
    <w:rsid w:val="001340D6"/>
    <w:rsid w:val="001346EC"/>
    <w:rsid w:val="00136401"/>
    <w:rsid w:val="0013642E"/>
    <w:rsid w:val="00136763"/>
    <w:rsid w:val="00136F9E"/>
    <w:rsid w:val="001371D8"/>
    <w:rsid w:val="00140898"/>
    <w:rsid w:val="00140DE2"/>
    <w:rsid w:val="00141192"/>
    <w:rsid w:val="00142909"/>
    <w:rsid w:val="00143C3E"/>
    <w:rsid w:val="00144C47"/>
    <w:rsid w:val="0014572F"/>
    <w:rsid w:val="0014594A"/>
    <w:rsid w:val="00146514"/>
    <w:rsid w:val="00146734"/>
    <w:rsid w:val="00146C64"/>
    <w:rsid w:val="0014786A"/>
    <w:rsid w:val="0015079C"/>
    <w:rsid w:val="001507E1"/>
    <w:rsid w:val="00150A1A"/>
    <w:rsid w:val="00152392"/>
    <w:rsid w:val="00152492"/>
    <w:rsid w:val="0015457F"/>
    <w:rsid w:val="001546F9"/>
    <w:rsid w:val="0015472B"/>
    <w:rsid w:val="00155925"/>
    <w:rsid w:val="00156391"/>
    <w:rsid w:val="001573C7"/>
    <w:rsid w:val="001577A3"/>
    <w:rsid w:val="00157885"/>
    <w:rsid w:val="00161120"/>
    <w:rsid w:val="0016147E"/>
    <w:rsid w:val="001618FA"/>
    <w:rsid w:val="00161D15"/>
    <w:rsid w:val="0016333D"/>
    <w:rsid w:val="00164FE8"/>
    <w:rsid w:val="00165CC3"/>
    <w:rsid w:val="00165D59"/>
    <w:rsid w:val="00166BB9"/>
    <w:rsid w:val="00167299"/>
    <w:rsid w:val="00170A98"/>
    <w:rsid w:val="00170E91"/>
    <w:rsid w:val="0017134E"/>
    <w:rsid w:val="00171797"/>
    <w:rsid w:val="00171851"/>
    <w:rsid w:val="00171AF5"/>
    <w:rsid w:val="00171DBC"/>
    <w:rsid w:val="00172DD2"/>
    <w:rsid w:val="0017333B"/>
    <w:rsid w:val="001739B5"/>
    <w:rsid w:val="001741A5"/>
    <w:rsid w:val="0017437D"/>
    <w:rsid w:val="001748A8"/>
    <w:rsid w:val="001748F7"/>
    <w:rsid w:val="001752AA"/>
    <w:rsid w:val="00176223"/>
    <w:rsid w:val="0017666A"/>
    <w:rsid w:val="00176F42"/>
    <w:rsid w:val="0017733C"/>
    <w:rsid w:val="00177508"/>
    <w:rsid w:val="0017779B"/>
    <w:rsid w:val="001820F2"/>
    <w:rsid w:val="00183EBC"/>
    <w:rsid w:val="001851A6"/>
    <w:rsid w:val="00185E55"/>
    <w:rsid w:val="001861C8"/>
    <w:rsid w:val="0018632D"/>
    <w:rsid w:val="0018697A"/>
    <w:rsid w:val="00190900"/>
    <w:rsid w:val="00190CA1"/>
    <w:rsid w:val="0019120E"/>
    <w:rsid w:val="001913D4"/>
    <w:rsid w:val="00191E58"/>
    <w:rsid w:val="00191F95"/>
    <w:rsid w:val="001929C3"/>
    <w:rsid w:val="001929DA"/>
    <w:rsid w:val="0019352C"/>
    <w:rsid w:val="00193584"/>
    <w:rsid w:val="001935AA"/>
    <w:rsid w:val="00193C9B"/>
    <w:rsid w:val="001941F5"/>
    <w:rsid w:val="001945F5"/>
    <w:rsid w:val="00194F2A"/>
    <w:rsid w:val="00195CEC"/>
    <w:rsid w:val="00195DC4"/>
    <w:rsid w:val="001A0F74"/>
    <w:rsid w:val="001A1734"/>
    <w:rsid w:val="001A4504"/>
    <w:rsid w:val="001A5466"/>
    <w:rsid w:val="001A58DF"/>
    <w:rsid w:val="001A6BF7"/>
    <w:rsid w:val="001A7253"/>
    <w:rsid w:val="001A739D"/>
    <w:rsid w:val="001A7848"/>
    <w:rsid w:val="001A78C8"/>
    <w:rsid w:val="001A7B45"/>
    <w:rsid w:val="001B097E"/>
    <w:rsid w:val="001B0B77"/>
    <w:rsid w:val="001B2534"/>
    <w:rsid w:val="001B4084"/>
    <w:rsid w:val="001B478A"/>
    <w:rsid w:val="001B4EF9"/>
    <w:rsid w:val="001B50CB"/>
    <w:rsid w:val="001B527A"/>
    <w:rsid w:val="001B538E"/>
    <w:rsid w:val="001B5416"/>
    <w:rsid w:val="001B5879"/>
    <w:rsid w:val="001B5925"/>
    <w:rsid w:val="001B640D"/>
    <w:rsid w:val="001B6859"/>
    <w:rsid w:val="001B6EE8"/>
    <w:rsid w:val="001B76EC"/>
    <w:rsid w:val="001B7C59"/>
    <w:rsid w:val="001C05A6"/>
    <w:rsid w:val="001C0AAA"/>
    <w:rsid w:val="001C1E12"/>
    <w:rsid w:val="001C2822"/>
    <w:rsid w:val="001C295C"/>
    <w:rsid w:val="001C384F"/>
    <w:rsid w:val="001C3E55"/>
    <w:rsid w:val="001C4AD2"/>
    <w:rsid w:val="001C4ADE"/>
    <w:rsid w:val="001C4C93"/>
    <w:rsid w:val="001C4DCA"/>
    <w:rsid w:val="001C4F2A"/>
    <w:rsid w:val="001C5679"/>
    <w:rsid w:val="001C5D91"/>
    <w:rsid w:val="001C6A43"/>
    <w:rsid w:val="001C6B72"/>
    <w:rsid w:val="001D05E4"/>
    <w:rsid w:val="001D0B10"/>
    <w:rsid w:val="001D0CC9"/>
    <w:rsid w:val="001D1197"/>
    <w:rsid w:val="001D13FC"/>
    <w:rsid w:val="001D17F0"/>
    <w:rsid w:val="001D2325"/>
    <w:rsid w:val="001D28B6"/>
    <w:rsid w:val="001D35CF"/>
    <w:rsid w:val="001D3B4D"/>
    <w:rsid w:val="001D4137"/>
    <w:rsid w:val="001D4B81"/>
    <w:rsid w:val="001D4CE3"/>
    <w:rsid w:val="001D4D4F"/>
    <w:rsid w:val="001D6F2D"/>
    <w:rsid w:val="001D77D7"/>
    <w:rsid w:val="001D77E1"/>
    <w:rsid w:val="001E104C"/>
    <w:rsid w:val="001E1B7C"/>
    <w:rsid w:val="001E2140"/>
    <w:rsid w:val="001E2892"/>
    <w:rsid w:val="001E2FA8"/>
    <w:rsid w:val="001E3060"/>
    <w:rsid w:val="001E3726"/>
    <w:rsid w:val="001E386D"/>
    <w:rsid w:val="001E3B3F"/>
    <w:rsid w:val="001E3B95"/>
    <w:rsid w:val="001E3E44"/>
    <w:rsid w:val="001E4E64"/>
    <w:rsid w:val="001E67D2"/>
    <w:rsid w:val="001F053F"/>
    <w:rsid w:val="001F0A0E"/>
    <w:rsid w:val="001F0A8F"/>
    <w:rsid w:val="001F286B"/>
    <w:rsid w:val="001F2E99"/>
    <w:rsid w:val="001F3DDC"/>
    <w:rsid w:val="001F4246"/>
    <w:rsid w:val="001F444C"/>
    <w:rsid w:val="001F468B"/>
    <w:rsid w:val="001F494F"/>
    <w:rsid w:val="0020007E"/>
    <w:rsid w:val="00200D5C"/>
    <w:rsid w:val="00201ABF"/>
    <w:rsid w:val="00201FAE"/>
    <w:rsid w:val="002025FB"/>
    <w:rsid w:val="00202A3F"/>
    <w:rsid w:val="00202E6E"/>
    <w:rsid w:val="00202EE3"/>
    <w:rsid w:val="0020433E"/>
    <w:rsid w:val="00204A32"/>
    <w:rsid w:val="00204CB4"/>
    <w:rsid w:val="002057DA"/>
    <w:rsid w:val="00205F51"/>
    <w:rsid w:val="002064E1"/>
    <w:rsid w:val="0020692A"/>
    <w:rsid w:val="002069E4"/>
    <w:rsid w:val="00206B02"/>
    <w:rsid w:val="00206EE0"/>
    <w:rsid w:val="00206F9A"/>
    <w:rsid w:val="0020766C"/>
    <w:rsid w:val="00210B7F"/>
    <w:rsid w:val="00210E94"/>
    <w:rsid w:val="00211087"/>
    <w:rsid w:val="00211B51"/>
    <w:rsid w:val="00212014"/>
    <w:rsid w:val="0021415E"/>
    <w:rsid w:val="0021418E"/>
    <w:rsid w:val="00214477"/>
    <w:rsid w:val="002145F1"/>
    <w:rsid w:val="00214827"/>
    <w:rsid w:val="00214B37"/>
    <w:rsid w:val="0021574F"/>
    <w:rsid w:val="00216660"/>
    <w:rsid w:val="00216C0F"/>
    <w:rsid w:val="00217175"/>
    <w:rsid w:val="002206B1"/>
    <w:rsid w:val="002210AA"/>
    <w:rsid w:val="00221426"/>
    <w:rsid w:val="00221EF1"/>
    <w:rsid w:val="0022284F"/>
    <w:rsid w:val="00222A76"/>
    <w:rsid w:val="00223D25"/>
    <w:rsid w:val="00224465"/>
    <w:rsid w:val="00224522"/>
    <w:rsid w:val="002262EE"/>
    <w:rsid w:val="00226A18"/>
    <w:rsid w:val="00230B78"/>
    <w:rsid w:val="002313C6"/>
    <w:rsid w:val="002328BF"/>
    <w:rsid w:val="002329FB"/>
    <w:rsid w:val="00232FD9"/>
    <w:rsid w:val="00233AEB"/>
    <w:rsid w:val="002345FF"/>
    <w:rsid w:val="002349A3"/>
    <w:rsid w:val="00234B7C"/>
    <w:rsid w:val="00234BA2"/>
    <w:rsid w:val="00234FE8"/>
    <w:rsid w:val="002351F4"/>
    <w:rsid w:val="0023693B"/>
    <w:rsid w:val="002372AD"/>
    <w:rsid w:val="002373B7"/>
    <w:rsid w:val="002379FC"/>
    <w:rsid w:val="00240912"/>
    <w:rsid w:val="00242671"/>
    <w:rsid w:val="0024332D"/>
    <w:rsid w:val="00243743"/>
    <w:rsid w:val="0024398F"/>
    <w:rsid w:val="00243E11"/>
    <w:rsid w:val="0024532B"/>
    <w:rsid w:val="00245373"/>
    <w:rsid w:val="0024552D"/>
    <w:rsid w:val="00246125"/>
    <w:rsid w:val="00247AA1"/>
    <w:rsid w:val="00247CE7"/>
    <w:rsid w:val="002502A2"/>
    <w:rsid w:val="00250892"/>
    <w:rsid w:val="00251069"/>
    <w:rsid w:val="00251894"/>
    <w:rsid w:val="002523C4"/>
    <w:rsid w:val="00252CA6"/>
    <w:rsid w:val="002548A9"/>
    <w:rsid w:val="00254C2D"/>
    <w:rsid w:val="00255039"/>
    <w:rsid w:val="00255325"/>
    <w:rsid w:val="002553BC"/>
    <w:rsid w:val="0025574C"/>
    <w:rsid w:val="0025597E"/>
    <w:rsid w:val="00257EE4"/>
    <w:rsid w:val="00261B4C"/>
    <w:rsid w:val="00261D1B"/>
    <w:rsid w:val="0026214F"/>
    <w:rsid w:val="0026301C"/>
    <w:rsid w:val="002635E6"/>
    <w:rsid w:val="0026376C"/>
    <w:rsid w:val="0026390A"/>
    <w:rsid w:val="00264AC6"/>
    <w:rsid w:val="00265EF5"/>
    <w:rsid w:val="00266B32"/>
    <w:rsid w:val="00266D10"/>
    <w:rsid w:val="0027125D"/>
    <w:rsid w:val="00271F51"/>
    <w:rsid w:val="00272725"/>
    <w:rsid w:val="00272AB2"/>
    <w:rsid w:val="00273663"/>
    <w:rsid w:val="00273AEA"/>
    <w:rsid w:val="00274B2C"/>
    <w:rsid w:val="00274EDB"/>
    <w:rsid w:val="002756F6"/>
    <w:rsid w:val="0027573B"/>
    <w:rsid w:val="00275B0C"/>
    <w:rsid w:val="002762C3"/>
    <w:rsid w:val="00277B44"/>
    <w:rsid w:val="002805F3"/>
    <w:rsid w:val="00281690"/>
    <w:rsid w:val="00281F7F"/>
    <w:rsid w:val="00283307"/>
    <w:rsid w:val="00283339"/>
    <w:rsid w:val="0028341A"/>
    <w:rsid w:val="002834E4"/>
    <w:rsid w:val="0028530F"/>
    <w:rsid w:val="0028595D"/>
    <w:rsid w:val="00286127"/>
    <w:rsid w:val="00286583"/>
    <w:rsid w:val="00287530"/>
    <w:rsid w:val="00287957"/>
    <w:rsid w:val="00287CA6"/>
    <w:rsid w:val="00290DA3"/>
    <w:rsid w:val="00290EE6"/>
    <w:rsid w:val="00290F68"/>
    <w:rsid w:val="002917EB"/>
    <w:rsid w:val="00292393"/>
    <w:rsid w:val="00292D3E"/>
    <w:rsid w:val="00292FE6"/>
    <w:rsid w:val="00293F56"/>
    <w:rsid w:val="00294677"/>
    <w:rsid w:val="002949D8"/>
    <w:rsid w:val="00294EED"/>
    <w:rsid w:val="00296685"/>
    <w:rsid w:val="00296875"/>
    <w:rsid w:val="00297619"/>
    <w:rsid w:val="002978A8"/>
    <w:rsid w:val="00297B91"/>
    <w:rsid w:val="002A04EC"/>
    <w:rsid w:val="002A052D"/>
    <w:rsid w:val="002A091E"/>
    <w:rsid w:val="002A0F6A"/>
    <w:rsid w:val="002A1102"/>
    <w:rsid w:val="002A193E"/>
    <w:rsid w:val="002A3DFC"/>
    <w:rsid w:val="002A590F"/>
    <w:rsid w:val="002A665D"/>
    <w:rsid w:val="002A6714"/>
    <w:rsid w:val="002A6A7E"/>
    <w:rsid w:val="002A7326"/>
    <w:rsid w:val="002B0324"/>
    <w:rsid w:val="002B0AB2"/>
    <w:rsid w:val="002B1189"/>
    <w:rsid w:val="002B182E"/>
    <w:rsid w:val="002B2921"/>
    <w:rsid w:val="002B4B75"/>
    <w:rsid w:val="002B5508"/>
    <w:rsid w:val="002B62AA"/>
    <w:rsid w:val="002B6781"/>
    <w:rsid w:val="002B6ACE"/>
    <w:rsid w:val="002B7140"/>
    <w:rsid w:val="002B7906"/>
    <w:rsid w:val="002B7D64"/>
    <w:rsid w:val="002C1B82"/>
    <w:rsid w:val="002C1DAD"/>
    <w:rsid w:val="002C237F"/>
    <w:rsid w:val="002C2A41"/>
    <w:rsid w:val="002C2FA6"/>
    <w:rsid w:val="002C3793"/>
    <w:rsid w:val="002C3BFF"/>
    <w:rsid w:val="002C46E7"/>
    <w:rsid w:val="002C4B7C"/>
    <w:rsid w:val="002C581B"/>
    <w:rsid w:val="002C63AE"/>
    <w:rsid w:val="002C6BD1"/>
    <w:rsid w:val="002C7160"/>
    <w:rsid w:val="002D160F"/>
    <w:rsid w:val="002D1846"/>
    <w:rsid w:val="002D18C6"/>
    <w:rsid w:val="002D1F58"/>
    <w:rsid w:val="002D256D"/>
    <w:rsid w:val="002D3D78"/>
    <w:rsid w:val="002D444C"/>
    <w:rsid w:val="002D48BD"/>
    <w:rsid w:val="002D4DD0"/>
    <w:rsid w:val="002D4E44"/>
    <w:rsid w:val="002D552E"/>
    <w:rsid w:val="002D5552"/>
    <w:rsid w:val="002D5B9C"/>
    <w:rsid w:val="002D5C3B"/>
    <w:rsid w:val="002D60CE"/>
    <w:rsid w:val="002D67A6"/>
    <w:rsid w:val="002D6A08"/>
    <w:rsid w:val="002D7013"/>
    <w:rsid w:val="002D7262"/>
    <w:rsid w:val="002D7D89"/>
    <w:rsid w:val="002E0926"/>
    <w:rsid w:val="002E0A43"/>
    <w:rsid w:val="002E0EF8"/>
    <w:rsid w:val="002E102D"/>
    <w:rsid w:val="002E1525"/>
    <w:rsid w:val="002E1BEB"/>
    <w:rsid w:val="002E3603"/>
    <w:rsid w:val="002E36A9"/>
    <w:rsid w:val="002E3A70"/>
    <w:rsid w:val="002E3D65"/>
    <w:rsid w:val="002E458A"/>
    <w:rsid w:val="002E4DC9"/>
    <w:rsid w:val="002E54A5"/>
    <w:rsid w:val="002E6350"/>
    <w:rsid w:val="002E6502"/>
    <w:rsid w:val="002E68A7"/>
    <w:rsid w:val="002E7039"/>
    <w:rsid w:val="002E7302"/>
    <w:rsid w:val="002E766B"/>
    <w:rsid w:val="002F4700"/>
    <w:rsid w:val="002F67DC"/>
    <w:rsid w:val="00300A73"/>
    <w:rsid w:val="00300F06"/>
    <w:rsid w:val="00301555"/>
    <w:rsid w:val="00302033"/>
    <w:rsid w:val="003041EF"/>
    <w:rsid w:val="0030476B"/>
    <w:rsid w:val="0030500A"/>
    <w:rsid w:val="00305224"/>
    <w:rsid w:val="003059C3"/>
    <w:rsid w:val="00305E20"/>
    <w:rsid w:val="00305F16"/>
    <w:rsid w:val="003061E0"/>
    <w:rsid w:val="003068D9"/>
    <w:rsid w:val="00306A28"/>
    <w:rsid w:val="00306FC7"/>
    <w:rsid w:val="00307678"/>
    <w:rsid w:val="00307C7F"/>
    <w:rsid w:val="00307DCA"/>
    <w:rsid w:val="00310266"/>
    <w:rsid w:val="0031063E"/>
    <w:rsid w:val="00310782"/>
    <w:rsid w:val="00310B97"/>
    <w:rsid w:val="00310F38"/>
    <w:rsid w:val="00312A58"/>
    <w:rsid w:val="0031470D"/>
    <w:rsid w:val="00314EA7"/>
    <w:rsid w:val="0031506F"/>
    <w:rsid w:val="003153DA"/>
    <w:rsid w:val="00315EE1"/>
    <w:rsid w:val="0031620A"/>
    <w:rsid w:val="00316AE6"/>
    <w:rsid w:val="00316F47"/>
    <w:rsid w:val="00317E2E"/>
    <w:rsid w:val="00317EAB"/>
    <w:rsid w:val="00317F13"/>
    <w:rsid w:val="00320952"/>
    <w:rsid w:val="00320A4A"/>
    <w:rsid w:val="00321D51"/>
    <w:rsid w:val="00321E54"/>
    <w:rsid w:val="0032201B"/>
    <w:rsid w:val="00322A74"/>
    <w:rsid w:val="0032343B"/>
    <w:rsid w:val="00323B6F"/>
    <w:rsid w:val="003242E4"/>
    <w:rsid w:val="00324D6A"/>
    <w:rsid w:val="0032662B"/>
    <w:rsid w:val="003269B4"/>
    <w:rsid w:val="00327EBD"/>
    <w:rsid w:val="003305AB"/>
    <w:rsid w:val="003330F8"/>
    <w:rsid w:val="00333430"/>
    <w:rsid w:val="00333DCE"/>
    <w:rsid w:val="00334481"/>
    <w:rsid w:val="00335A5B"/>
    <w:rsid w:val="0033650E"/>
    <w:rsid w:val="00336C70"/>
    <w:rsid w:val="0033703F"/>
    <w:rsid w:val="003376BE"/>
    <w:rsid w:val="00340D99"/>
    <w:rsid w:val="00342533"/>
    <w:rsid w:val="00342CC0"/>
    <w:rsid w:val="003433AB"/>
    <w:rsid w:val="00343D14"/>
    <w:rsid w:val="00343F55"/>
    <w:rsid w:val="00347A1B"/>
    <w:rsid w:val="00347CC4"/>
    <w:rsid w:val="003500B3"/>
    <w:rsid w:val="00350370"/>
    <w:rsid w:val="003504B4"/>
    <w:rsid w:val="0035120C"/>
    <w:rsid w:val="00351678"/>
    <w:rsid w:val="003518E7"/>
    <w:rsid w:val="00351AA8"/>
    <w:rsid w:val="00351E03"/>
    <w:rsid w:val="0035205B"/>
    <w:rsid w:val="00352186"/>
    <w:rsid w:val="003521B7"/>
    <w:rsid w:val="003547DE"/>
    <w:rsid w:val="00356635"/>
    <w:rsid w:val="00357140"/>
    <w:rsid w:val="0035747A"/>
    <w:rsid w:val="00357CC4"/>
    <w:rsid w:val="00360173"/>
    <w:rsid w:val="0036018B"/>
    <w:rsid w:val="0036065E"/>
    <w:rsid w:val="00361828"/>
    <w:rsid w:val="0036201F"/>
    <w:rsid w:val="00362845"/>
    <w:rsid w:val="0036331D"/>
    <w:rsid w:val="00364E0A"/>
    <w:rsid w:val="00367200"/>
    <w:rsid w:val="00367235"/>
    <w:rsid w:val="00367586"/>
    <w:rsid w:val="003675BF"/>
    <w:rsid w:val="0037038A"/>
    <w:rsid w:val="0037046A"/>
    <w:rsid w:val="00370926"/>
    <w:rsid w:val="00370BF1"/>
    <w:rsid w:val="003721E5"/>
    <w:rsid w:val="00372522"/>
    <w:rsid w:val="003727F0"/>
    <w:rsid w:val="00372B22"/>
    <w:rsid w:val="00374199"/>
    <w:rsid w:val="00374AC8"/>
    <w:rsid w:val="0037560F"/>
    <w:rsid w:val="00376210"/>
    <w:rsid w:val="00377616"/>
    <w:rsid w:val="00380C19"/>
    <w:rsid w:val="00380DF9"/>
    <w:rsid w:val="0038100D"/>
    <w:rsid w:val="00381316"/>
    <w:rsid w:val="003817FC"/>
    <w:rsid w:val="00381A43"/>
    <w:rsid w:val="00381C6D"/>
    <w:rsid w:val="00382ED0"/>
    <w:rsid w:val="00383555"/>
    <w:rsid w:val="00383875"/>
    <w:rsid w:val="00383ACF"/>
    <w:rsid w:val="003843ED"/>
    <w:rsid w:val="00384463"/>
    <w:rsid w:val="00384F58"/>
    <w:rsid w:val="0038528A"/>
    <w:rsid w:val="003859A9"/>
    <w:rsid w:val="003876F7"/>
    <w:rsid w:val="0039083F"/>
    <w:rsid w:val="00391AF6"/>
    <w:rsid w:val="003922C7"/>
    <w:rsid w:val="00392DE3"/>
    <w:rsid w:val="00393AC2"/>
    <w:rsid w:val="00394EF9"/>
    <w:rsid w:val="00395063"/>
    <w:rsid w:val="003957B4"/>
    <w:rsid w:val="00396079"/>
    <w:rsid w:val="003962C2"/>
    <w:rsid w:val="00396704"/>
    <w:rsid w:val="0039676C"/>
    <w:rsid w:val="00397007"/>
    <w:rsid w:val="003A15E5"/>
    <w:rsid w:val="003A1ABC"/>
    <w:rsid w:val="003A2442"/>
    <w:rsid w:val="003A3464"/>
    <w:rsid w:val="003A35B3"/>
    <w:rsid w:val="003A3CD6"/>
    <w:rsid w:val="003A4115"/>
    <w:rsid w:val="003A42CA"/>
    <w:rsid w:val="003A476F"/>
    <w:rsid w:val="003A4970"/>
    <w:rsid w:val="003A57B1"/>
    <w:rsid w:val="003A6E07"/>
    <w:rsid w:val="003A7324"/>
    <w:rsid w:val="003A78FE"/>
    <w:rsid w:val="003A7A0A"/>
    <w:rsid w:val="003A7BD0"/>
    <w:rsid w:val="003A7C1F"/>
    <w:rsid w:val="003B010A"/>
    <w:rsid w:val="003B02AE"/>
    <w:rsid w:val="003B0812"/>
    <w:rsid w:val="003B0FF2"/>
    <w:rsid w:val="003B1A76"/>
    <w:rsid w:val="003B1B3C"/>
    <w:rsid w:val="003B242C"/>
    <w:rsid w:val="003B326F"/>
    <w:rsid w:val="003B3616"/>
    <w:rsid w:val="003B3D0D"/>
    <w:rsid w:val="003B48DE"/>
    <w:rsid w:val="003B538C"/>
    <w:rsid w:val="003B5433"/>
    <w:rsid w:val="003B5CB4"/>
    <w:rsid w:val="003B5ECB"/>
    <w:rsid w:val="003B6FD4"/>
    <w:rsid w:val="003B77A2"/>
    <w:rsid w:val="003C02AC"/>
    <w:rsid w:val="003C09BA"/>
    <w:rsid w:val="003C0CB9"/>
    <w:rsid w:val="003C1D3E"/>
    <w:rsid w:val="003C204D"/>
    <w:rsid w:val="003C3BF8"/>
    <w:rsid w:val="003C3DC8"/>
    <w:rsid w:val="003C3DDE"/>
    <w:rsid w:val="003C3E87"/>
    <w:rsid w:val="003C4B04"/>
    <w:rsid w:val="003C4F22"/>
    <w:rsid w:val="003C57B3"/>
    <w:rsid w:val="003C6B67"/>
    <w:rsid w:val="003C71AC"/>
    <w:rsid w:val="003C72B3"/>
    <w:rsid w:val="003D0108"/>
    <w:rsid w:val="003D06DE"/>
    <w:rsid w:val="003D13BA"/>
    <w:rsid w:val="003D167C"/>
    <w:rsid w:val="003D1B02"/>
    <w:rsid w:val="003D278B"/>
    <w:rsid w:val="003D27C5"/>
    <w:rsid w:val="003D27D8"/>
    <w:rsid w:val="003D29DC"/>
    <w:rsid w:val="003D2AA3"/>
    <w:rsid w:val="003D30D3"/>
    <w:rsid w:val="003D474F"/>
    <w:rsid w:val="003D4849"/>
    <w:rsid w:val="003D4E21"/>
    <w:rsid w:val="003D6372"/>
    <w:rsid w:val="003D6AD8"/>
    <w:rsid w:val="003D6B1A"/>
    <w:rsid w:val="003D6B6F"/>
    <w:rsid w:val="003D704C"/>
    <w:rsid w:val="003D7555"/>
    <w:rsid w:val="003E00A2"/>
    <w:rsid w:val="003E106F"/>
    <w:rsid w:val="003E1EDC"/>
    <w:rsid w:val="003E37BC"/>
    <w:rsid w:val="003E3C5E"/>
    <w:rsid w:val="003E413B"/>
    <w:rsid w:val="003E498E"/>
    <w:rsid w:val="003E6457"/>
    <w:rsid w:val="003E7D19"/>
    <w:rsid w:val="003F0208"/>
    <w:rsid w:val="003F0369"/>
    <w:rsid w:val="003F0BB3"/>
    <w:rsid w:val="003F2D4F"/>
    <w:rsid w:val="003F3AF0"/>
    <w:rsid w:val="003F46C3"/>
    <w:rsid w:val="003F4B70"/>
    <w:rsid w:val="003F4FEF"/>
    <w:rsid w:val="003F65E8"/>
    <w:rsid w:val="003F6651"/>
    <w:rsid w:val="004002E6"/>
    <w:rsid w:val="004008B6"/>
    <w:rsid w:val="00400C40"/>
    <w:rsid w:val="00400CC3"/>
    <w:rsid w:val="00402D40"/>
    <w:rsid w:val="00402F2D"/>
    <w:rsid w:val="004035A4"/>
    <w:rsid w:val="00403634"/>
    <w:rsid w:val="00405DC1"/>
    <w:rsid w:val="00406343"/>
    <w:rsid w:val="00406E92"/>
    <w:rsid w:val="00407601"/>
    <w:rsid w:val="00410BD5"/>
    <w:rsid w:val="0041124D"/>
    <w:rsid w:val="004115A9"/>
    <w:rsid w:val="004119D0"/>
    <w:rsid w:val="00411C67"/>
    <w:rsid w:val="0041283B"/>
    <w:rsid w:val="00412DC8"/>
    <w:rsid w:val="004138F5"/>
    <w:rsid w:val="00414B5F"/>
    <w:rsid w:val="00414E43"/>
    <w:rsid w:val="0041590E"/>
    <w:rsid w:val="00415EBC"/>
    <w:rsid w:val="00416898"/>
    <w:rsid w:val="00416B5A"/>
    <w:rsid w:val="00420284"/>
    <w:rsid w:val="00420438"/>
    <w:rsid w:val="004209A7"/>
    <w:rsid w:val="00421537"/>
    <w:rsid w:val="00421A6C"/>
    <w:rsid w:val="004236B3"/>
    <w:rsid w:val="00423753"/>
    <w:rsid w:val="0042468C"/>
    <w:rsid w:val="004246BD"/>
    <w:rsid w:val="004268F7"/>
    <w:rsid w:val="004269AC"/>
    <w:rsid w:val="004276E9"/>
    <w:rsid w:val="004306EA"/>
    <w:rsid w:val="0043098D"/>
    <w:rsid w:val="00430F37"/>
    <w:rsid w:val="0043104B"/>
    <w:rsid w:val="0043263A"/>
    <w:rsid w:val="004333B1"/>
    <w:rsid w:val="004334E3"/>
    <w:rsid w:val="00433605"/>
    <w:rsid w:val="00433EA1"/>
    <w:rsid w:val="004342A2"/>
    <w:rsid w:val="00434C01"/>
    <w:rsid w:val="00434C26"/>
    <w:rsid w:val="00435046"/>
    <w:rsid w:val="00435597"/>
    <w:rsid w:val="00435D0D"/>
    <w:rsid w:val="0044042D"/>
    <w:rsid w:val="004409A0"/>
    <w:rsid w:val="00441ED6"/>
    <w:rsid w:val="004424A3"/>
    <w:rsid w:val="00443F7D"/>
    <w:rsid w:val="0044619B"/>
    <w:rsid w:val="00446E70"/>
    <w:rsid w:val="00450151"/>
    <w:rsid w:val="0045065F"/>
    <w:rsid w:val="00450D71"/>
    <w:rsid w:val="0045136B"/>
    <w:rsid w:val="00451C2C"/>
    <w:rsid w:val="00451C53"/>
    <w:rsid w:val="00452177"/>
    <w:rsid w:val="004524EE"/>
    <w:rsid w:val="004528F6"/>
    <w:rsid w:val="00452D67"/>
    <w:rsid w:val="00452D91"/>
    <w:rsid w:val="00452F76"/>
    <w:rsid w:val="004531CB"/>
    <w:rsid w:val="00453CF3"/>
    <w:rsid w:val="00453F94"/>
    <w:rsid w:val="0045415F"/>
    <w:rsid w:val="0045536C"/>
    <w:rsid w:val="004577D2"/>
    <w:rsid w:val="0046080E"/>
    <w:rsid w:val="00461655"/>
    <w:rsid w:val="004625F3"/>
    <w:rsid w:val="00462A57"/>
    <w:rsid w:val="00462F89"/>
    <w:rsid w:val="00463A0A"/>
    <w:rsid w:val="0046407D"/>
    <w:rsid w:val="0046561D"/>
    <w:rsid w:val="00465F52"/>
    <w:rsid w:val="004662A8"/>
    <w:rsid w:val="004662E6"/>
    <w:rsid w:val="004666B7"/>
    <w:rsid w:val="00466A28"/>
    <w:rsid w:val="00467512"/>
    <w:rsid w:val="004677BB"/>
    <w:rsid w:val="004703E1"/>
    <w:rsid w:val="0047079A"/>
    <w:rsid w:val="00471541"/>
    <w:rsid w:val="0047203B"/>
    <w:rsid w:val="004723E7"/>
    <w:rsid w:val="00472807"/>
    <w:rsid w:val="00472F27"/>
    <w:rsid w:val="00472F55"/>
    <w:rsid w:val="004736AA"/>
    <w:rsid w:val="00473B5D"/>
    <w:rsid w:val="00473C94"/>
    <w:rsid w:val="00474BF1"/>
    <w:rsid w:val="00475BC9"/>
    <w:rsid w:val="00475D23"/>
    <w:rsid w:val="004765EE"/>
    <w:rsid w:val="0047664F"/>
    <w:rsid w:val="0047769B"/>
    <w:rsid w:val="00480680"/>
    <w:rsid w:val="00480964"/>
    <w:rsid w:val="00480E64"/>
    <w:rsid w:val="004819FE"/>
    <w:rsid w:val="00481AF8"/>
    <w:rsid w:val="00482A40"/>
    <w:rsid w:val="004840E9"/>
    <w:rsid w:val="00484ADF"/>
    <w:rsid w:val="00485C52"/>
    <w:rsid w:val="00486B09"/>
    <w:rsid w:val="00487214"/>
    <w:rsid w:val="00487EB7"/>
    <w:rsid w:val="00490F5C"/>
    <w:rsid w:val="00491C5E"/>
    <w:rsid w:val="00491FB6"/>
    <w:rsid w:val="00492AEF"/>
    <w:rsid w:val="00493ABB"/>
    <w:rsid w:val="00495A5D"/>
    <w:rsid w:val="00495A89"/>
    <w:rsid w:val="0049625E"/>
    <w:rsid w:val="004969BB"/>
    <w:rsid w:val="00497253"/>
    <w:rsid w:val="004A0D75"/>
    <w:rsid w:val="004A0ED3"/>
    <w:rsid w:val="004A1182"/>
    <w:rsid w:val="004A1362"/>
    <w:rsid w:val="004A2AB1"/>
    <w:rsid w:val="004A40A1"/>
    <w:rsid w:val="004A44F1"/>
    <w:rsid w:val="004A48BA"/>
    <w:rsid w:val="004A4933"/>
    <w:rsid w:val="004A4B6C"/>
    <w:rsid w:val="004A4D0E"/>
    <w:rsid w:val="004A4EBF"/>
    <w:rsid w:val="004A60DD"/>
    <w:rsid w:val="004A65CE"/>
    <w:rsid w:val="004A6661"/>
    <w:rsid w:val="004A6C84"/>
    <w:rsid w:val="004B016B"/>
    <w:rsid w:val="004B025A"/>
    <w:rsid w:val="004B1940"/>
    <w:rsid w:val="004B320C"/>
    <w:rsid w:val="004B32CD"/>
    <w:rsid w:val="004B42F7"/>
    <w:rsid w:val="004B4AF3"/>
    <w:rsid w:val="004B4C4A"/>
    <w:rsid w:val="004B5508"/>
    <w:rsid w:val="004B5C90"/>
    <w:rsid w:val="004B5F8D"/>
    <w:rsid w:val="004B66D5"/>
    <w:rsid w:val="004B757E"/>
    <w:rsid w:val="004B78DF"/>
    <w:rsid w:val="004C0623"/>
    <w:rsid w:val="004C1A17"/>
    <w:rsid w:val="004C1B47"/>
    <w:rsid w:val="004C20B9"/>
    <w:rsid w:val="004C296F"/>
    <w:rsid w:val="004C4ADE"/>
    <w:rsid w:val="004C5A2C"/>
    <w:rsid w:val="004C5B53"/>
    <w:rsid w:val="004C63B1"/>
    <w:rsid w:val="004C68A3"/>
    <w:rsid w:val="004C7656"/>
    <w:rsid w:val="004C7EE8"/>
    <w:rsid w:val="004D00C5"/>
    <w:rsid w:val="004D0625"/>
    <w:rsid w:val="004D0848"/>
    <w:rsid w:val="004D0F8D"/>
    <w:rsid w:val="004D1B90"/>
    <w:rsid w:val="004D2ACB"/>
    <w:rsid w:val="004D2EA6"/>
    <w:rsid w:val="004D2F80"/>
    <w:rsid w:val="004D347F"/>
    <w:rsid w:val="004D34E7"/>
    <w:rsid w:val="004D401D"/>
    <w:rsid w:val="004D48B4"/>
    <w:rsid w:val="004D4EA5"/>
    <w:rsid w:val="004D5B35"/>
    <w:rsid w:val="004D6652"/>
    <w:rsid w:val="004D6AB3"/>
    <w:rsid w:val="004D6D21"/>
    <w:rsid w:val="004D7D24"/>
    <w:rsid w:val="004D7DB3"/>
    <w:rsid w:val="004E0F5F"/>
    <w:rsid w:val="004E12B9"/>
    <w:rsid w:val="004E14B4"/>
    <w:rsid w:val="004E1993"/>
    <w:rsid w:val="004E211C"/>
    <w:rsid w:val="004E21B1"/>
    <w:rsid w:val="004E259E"/>
    <w:rsid w:val="004E43F8"/>
    <w:rsid w:val="004E4D35"/>
    <w:rsid w:val="004E4E85"/>
    <w:rsid w:val="004E5232"/>
    <w:rsid w:val="004E56C1"/>
    <w:rsid w:val="004E588E"/>
    <w:rsid w:val="004E69B5"/>
    <w:rsid w:val="004E777A"/>
    <w:rsid w:val="004E78D4"/>
    <w:rsid w:val="004E7A20"/>
    <w:rsid w:val="004F05CA"/>
    <w:rsid w:val="004F0FB0"/>
    <w:rsid w:val="004F200E"/>
    <w:rsid w:val="004F2287"/>
    <w:rsid w:val="004F2842"/>
    <w:rsid w:val="004F28EE"/>
    <w:rsid w:val="004F3440"/>
    <w:rsid w:val="004F3EDA"/>
    <w:rsid w:val="004F44EE"/>
    <w:rsid w:val="004F4FAC"/>
    <w:rsid w:val="004F5F76"/>
    <w:rsid w:val="004F645A"/>
    <w:rsid w:val="004F6AFF"/>
    <w:rsid w:val="004F6BF5"/>
    <w:rsid w:val="004F78E6"/>
    <w:rsid w:val="00502223"/>
    <w:rsid w:val="005025D2"/>
    <w:rsid w:val="00502CF8"/>
    <w:rsid w:val="00503334"/>
    <w:rsid w:val="00503824"/>
    <w:rsid w:val="00504023"/>
    <w:rsid w:val="0050437A"/>
    <w:rsid w:val="00504422"/>
    <w:rsid w:val="005058C7"/>
    <w:rsid w:val="00505E56"/>
    <w:rsid w:val="00505ECA"/>
    <w:rsid w:val="00506DDE"/>
    <w:rsid w:val="005070EC"/>
    <w:rsid w:val="00507520"/>
    <w:rsid w:val="00507777"/>
    <w:rsid w:val="00507843"/>
    <w:rsid w:val="0051006A"/>
    <w:rsid w:val="005101A8"/>
    <w:rsid w:val="00510914"/>
    <w:rsid w:val="00511033"/>
    <w:rsid w:val="005112F3"/>
    <w:rsid w:val="005124E2"/>
    <w:rsid w:val="00512773"/>
    <w:rsid w:val="00512DA1"/>
    <w:rsid w:val="00513E76"/>
    <w:rsid w:val="00514FBF"/>
    <w:rsid w:val="00515B8E"/>
    <w:rsid w:val="00516721"/>
    <w:rsid w:val="00517149"/>
    <w:rsid w:val="00517298"/>
    <w:rsid w:val="005172A6"/>
    <w:rsid w:val="005174E8"/>
    <w:rsid w:val="0052024E"/>
    <w:rsid w:val="00520325"/>
    <w:rsid w:val="0052102A"/>
    <w:rsid w:val="00523A50"/>
    <w:rsid w:val="0052555A"/>
    <w:rsid w:val="00525929"/>
    <w:rsid w:val="00525C28"/>
    <w:rsid w:val="005260B5"/>
    <w:rsid w:val="005278CB"/>
    <w:rsid w:val="00531102"/>
    <w:rsid w:val="00532518"/>
    <w:rsid w:val="0053316F"/>
    <w:rsid w:val="0053319C"/>
    <w:rsid w:val="00533953"/>
    <w:rsid w:val="00533F61"/>
    <w:rsid w:val="0053556C"/>
    <w:rsid w:val="00535C53"/>
    <w:rsid w:val="00535F09"/>
    <w:rsid w:val="00536F2E"/>
    <w:rsid w:val="00537024"/>
    <w:rsid w:val="00541089"/>
    <w:rsid w:val="005410BC"/>
    <w:rsid w:val="005419C1"/>
    <w:rsid w:val="00541C9B"/>
    <w:rsid w:val="00541D59"/>
    <w:rsid w:val="00541E69"/>
    <w:rsid w:val="005424F8"/>
    <w:rsid w:val="00542CB2"/>
    <w:rsid w:val="0054302D"/>
    <w:rsid w:val="00543840"/>
    <w:rsid w:val="00544BF7"/>
    <w:rsid w:val="00544D5E"/>
    <w:rsid w:val="00545ADB"/>
    <w:rsid w:val="005460FF"/>
    <w:rsid w:val="00546243"/>
    <w:rsid w:val="00546C37"/>
    <w:rsid w:val="00547100"/>
    <w:rsid w:val="005471DE"/>
    <w:rsid w:val="0054795F"/>
    <w:rsid w:val="00550CE9"/>
    <w:rsid w:val="00550E5E"/>
    <w:rsid w:val="00550F7D"/>
    <w:rsid w:val="0055130A"/>
    <w:rsid w:val="0055138D"/>
    <w:rsid w:val="00553C36"/>
    <w:rsid w:val="005545FB"/>
    <w:rsid w:val="00554C33"/>
    <w:rsid w:val="00554C7D"/>
    <w:rsid w:val="00554EAA"/>
    <w:rsid w:val="00555F7D"/>
    <w:rsid w:val="005560A8"/>
    <w:rsid w:val="0055674A"/>
    <w:rsid w:val="00556943"/>
    <w:rsid w:val="005571C1"/>
    <w:rsid w:val="00557655"/>
    <w:rsid w:val="00560735"/>
    <w:rsid w:val="00560824"/>
    <w:rsid w:val="005621DD"/>
    <w:rsid w:val="0056266D"/>
    <w:rsid w:val="00562ECB"/>
    <w:rsid w:val="00563911"/>
    <w:rsid w:val="00564AD8"/>
    <w:rsid w:val="00565075"/>
    <w:rsid w:val="00565397"/>
    <w:rsid w:val="00565D1A"/>
    <w:rsid w:val="00566161"/>
    <w:rsid w:val="005666AE"/>
    <w:rsid w:val="00566A1B"/>
    <w:rsid w:val="00566C59"/>
    <w:rsid w:val="0057021F"/>
    <w:rsid w:val="00570B89"/>
    <w:rsid w:val="00571108"/>
    <w:rsid w:val="0057117C"/>
    <w:rsid w:val="00572092"/>
    <w:rsid w:val="00573311"/>
    <w:rsid w:val="00574C4A"/>
    <w:rsid w:val="00574C5F"/>
    <w:rsid w:val="005757FB"/>
    <w:rsid w:val="00580BC8"/>
    <w:rsid w:val="00580BEC"/>
    <w:rsid w:val="00581BB0"/>
    <w:rsid w:val="00581DFB"/>
    <w:rsid w:val="005820E0"/>
    <w:rsid w:val="00582AD7"/>
    <w:rsid w:val="00582CB4"/>
    <w:rsid w:val="005837B2"/>
    <w:rsid w:val="00583B64"/>
    <w:rsid w:val="00583EC2"/>
    <w:rsid w:val="005855E3"/>
    <w:rsid w:val="00586193"/>
    <w:rsid w:val="00586544"/>
    <w:rsid w:val="005867AA"/>
    <w:rsid w:val="00591EEC"/>
    <w:rsid w:val="005927F9"/>
    <w:rsid w:val="005931D6"/>
    <w:rsid w:val="0059343D"/>
    <w:rsid w:val="0059356F"/>
    <w:rsid w:val="005939AC"/>
    <w:rsid w:val="005956A5"/>
    <w:rsid w:val="005958B9"/>
    <w:rsid w:val="00596575"/>
    <w:rsid w:val="00597B22"/>
    <w:rsid w:val="005A085F"/>
    <w:rsid w:val="005A09DF"/>
    <w:rsid w:val="005A1AC2"/>
    <w:rsid w:val="005A2040"/>
    <w:rsid w:val="005A276B"/>
    <w:rsid w:val="005A27BE"/>
    <w:rsid w:val="005A2B6B"/>
    <w:rsid w:val="005A3024"/>
    <w:rsid w:val="005A30AE"/>
    <w:rsid w:val="005A3BA6"/>
    <w:rsid w:val="005A50A3"/>
    <w:rsid w:val="005A53E5"/>
    <w:rsid w:val="005A5484"/>
    <w:rsid w:val="005A54A9"/>
    <w:rsid w:val="005A6105"/>
    <w:rsid w:val="005A6372"/>
    <w:rsid w:val="005A7D94"/>
    <w:rsid w:val="005B049A"/>
    <w:rsid w:val="005B0ADA"/>
    <w:rsid w:val="005B1D2E"/>
    <w:rsid w:val="005B2CB5"/>
    <w:rsid w:val="005B31F7"/>
    <w:rsid w:val="005B32E2"/>
    <w:rsid w:val="005B3D92"/>
    <w:rsid w:val="005B48DF"/>
    <w:rsid w:val="005B4A0C"/>
    <w:rsid w:val="005B4D91"/>
    <w:rsid w:val="005B52A3"/>
    <w:rsid w:val="005B555B"/>
    <w:rsid w:val="005B5ED7"/>
    <w:rsid w:val="005B65DF"/>
    <w:rsid w:val="005B6888"/>
    <w:rsid w:val="005B6F75"/>
    <w:rsid w:val="005B7491"/>
    <w:rsid w:val="005C036D"/>
    <w:rsid w:val="005C04C7"/>
    <w:rsid w:val="005C1033"/>
    <w:rsid w:val="005C1C6F"/>
    <w:rsid w:val="005C1EEF"/>
    <w:rsid w:val="005C24CB"/>
    <w:rsid w:val="005C270E"/>
    <w:rsid w:val="005C2A9B"/>
    <w:rsid w:val="005C2BB2"/>
    <w:rsid w:val="005C3808"/>
    <w:rsid w:val="005C3C65"/>
    <w:rsid w:val="005C46A3"/>
    <w:rsid w:val="005C47A8"/>
    <w:rsid w:val="005C4A42"/>
    <w:rsid w:val="005C4EA6"/>
    <w:rsid w:val="005C5297"/>
    <w:rsid w:val="005C58A1"/>
    <w:rsid w:val="005C76FB"/>
    <w:rsid w:val="005C7836"/>
    <w:rsid w:val="005C793D"/>
    <w:rsid w:val="005C7C1E"/>
    <w:rsid w:val="005D0691"/>
    <w:rsid w:val="005D12C9"/>
    <w:rsid w:val="005D2226"/>
    <w:rsid w:val="005D2823"/>
    <w:rsid w:val="005D3006"/>
    <w:rsid w:val="005D3566"/>
    <w:rsid w:val="005D39BD"/>
    <w:rsid w:val="005D3C6D"/>
    <w:rsid w:val="005D4019"/>
    <w:rsid w:val="005D507E"/>
    <w:rsid w:val="005D639B"/>
    <w:rsid w:val="005D675B"/>
    <w:rsid w:val="005D77A4"/>
    <w:rsid w:val="005D7C2B"/>
    <w:rsid w:val="005E0107"/>
    <w:rsid w:val="005E1191"/>
    <w:rsid w:val="005E141E"/>
    <w:rsid w:val="005E17BA"/>
    <w:rsid w:val="005E1920"/>
    <w:rsid w:val="005E1B6C"/>
    <w:rsid w:val="005E1E4A"/>
    <w:rsid w:val="005E2CC5"/>
    <w:rsid w:val="005E2D56"/>
    <w:rsid w:val="005E3CEB"/>
    <w:rsid w:val="005E3E19"/>
    <w:rsid w:val="005E4433"/>
    <w:rsid w:val="005E46CD"/>
    <w:rsid w:val="005E60C4"/>
    <w:rsid w:val="005E6373"/>
    <w:rsid w:val="005E6CCD"/>
    <w:rsid w:val="005E6EFE"/>
    <w:rsid w:val="005F1159"/>
    <w:rsid w:val="005F2117"/>
    <w:rsid w:val="005F28E9"/>
    <w:rsid w:val="005F2B93"/>
    <w:rsid w:val="005F2E7A"/>
    <w:rsid w:val="005F31BC"/>
    <w:rsid w:val="005F335D"/>
    <w:rsid w:val="005F3678"/>
    <w:rsid w:val="005F445E"/>
    <w:rsid w:val="005F4603"/>
    <w:rsid w:val="005F4BAA"/>
    <w:rsid w:val="005F4E58"/>
    <w:rsid w:val="005F5315"/>
    <w:rsid w:val="005F5DC8"/>
    <w:rsid w:val="005F6AF5"/>
    <w:rsid w:val="005F6BD6"/>
    <w:rsid w:val="006021E9"/>
    <w:rsid w:val="00602AA4"/>
    <w:rsid w:val="00603B31"/>
    <w:rsid w:val="00604F80"/>
    <w:rsid w:val="00605834"/>
    <w:rsid w:val="00605886"/>
    <w:rsid w:val="00605DC7"/>
    <w:rsid w:val="00605E91"/>
    <w:rsid w:val="00605F42"/>
    <w:rsid w:val="0060609E"/>
    <w:rsid w:val="00606203"/>
    <w:rsid w:val="00606478"/>
    <w:rsid w:val="0060749D"/>
    <w:rsid w:val="00610AF2"/>
    <w:rsid w:val="00612800"/>
    <w:rsid w:val="00612E1B"/>
    <w:rsid w:val="00612E35"/>
    <w:rsid w:val="006139C3"/>
    <w:rsid w:val="00613CB5"/>
    <w:rsid w:val="0061441A"/>
    <w:rsid w:val="006146A1"/>
    <w:rsid w:val="00614A70"/>
    <w:rsid w:val="00615257"/>
    <w:rsid w:val="0061530F"/>
    <w:rsid w:val="00615818"/>
    <w:rsid w:val="00615D57"/>
    <w:rsid w:val="00615E98"/>
    <w:rsid w:val="0061605C"/>
    <w:rsid w:val="00616430"/>
    <w:rsid w:val="00620F66"/>
    <w:rsid w:val="0062159C"/>
    <w:rsid w:val="006229A0"/>
    <w:rsid w:val="00623074"/>
    <w:rsid w:val="00623E75"/>
    <w:rsid w:val="00623FF8"/>
    <w:rsid w:val="006241A5"/>
    <w:rsid w:val="00624EB7"/>
    <w:rsid w:val="00624F5A"/>
    <w:rsid w:val="0062595B"/>
    <w:rsid w:val="00625D5A"/>
    <w:rsid w:val="00626557"/>
    <w:rsid w:val="00627559"/>
    <w:rsid w:val="006302DA"/>
    <w:rsid w:val="00630885"/>
    <w:rsid w:val="00630C1E"/>
    <w:rsid w:val="00631981"/>
    <w:rsid w:val="00631A90"/>
    <w:rsid w:val="00631C25"/>
    <w:rsid w:val="0063227B"/>
    <w:rsid w:val="00632475"/>
    <w:rsid w:val="0063275A"/>
    <w:rsid w:val="00633852"/>
    <w:rsid w:val="00634DCD"/>
    <w:rsid w:val="006361AB"/>
    <w:rsid w:val="00636352"/>
    <w:rsid w:val="00637809"/>
    <w:rsid w:val="00641B6A"/>
    <w:rsid w:val="00642068"/>
    <w:rsid w:val="00642195"/>
    <w:rsid w:val="006428F7"/>
    <w:rsid w:val="00642FFC"/>
    <w:rsid w:val="006439A0"/>
    <w:rsid w:val="00643F5E"/>
    <w:rsid w:val="00643F64"/>
    <w:rsid w:val="006451D1"/>
    <w:rsid w:val="006465DE"/>
    <w:rsid w:val="006469BA"/>
    <w:rsid w:val="006475B7"/>
    <w:rsid w:val="00651558"/>
    <w:rsid w:val="006517C7"/>
    <w:rsid w:val="006518D5"/>
    <w:rsid w:val="00651AEC"/>
    <w:rsid w:val="00651B6C"/>
    <w:rsid w:val="00651B89"/>
    <w:rsid w:val="00651F17"/>
    <w:rsid w:val="00652234"/>
    <w:rsid w:val="00653624"/>
    <w:rsid w:val="006546A8"/>
    <w:rsid w:val="0065596E"/>
    <w:rsid w:val="00655F84"/>
    <w:rsid w:val="006560F2"/>
    <w:rsid w:val="0065626F"/>
    <w:rsid w:val="00656397"/>
    <w:rsid w:val="0065755E"/>
    <w:rsid w:val="00657996"/>
    <w:rsid w:val="00660A15"/>
    <w:rsid w:val="00660FD3"/>
    <w:rsid w:val="0066188B"/>
    <w:rsid w:val="00661FFB"/>
    <w:rsid w:val="00662890"/>
    <w:rsid w:val="00663AFE"/>
    <w:rsid w:val="0066481B"/>
    <w:rsid w:val="00665915"/>
    <w:rsid w:val="00666511"/>
    <w:rsid w:val="00667047"/>
    <w:rsid w:val="0066732A"/>
    <w:rsid w:val="00667785"/>
    <w:rsid w:val="00667E1B"/>
    <w:rsid w:val="006709B7"/>
    <w:rsid w:val="00670CE9"/>
    <w:rsid w:val="00670DF1"/>
    <w:rsid w:val="0067227C"/>
    <w:rsid w:val="00672444"/>
    <w:rsid w:val="00672E67"/>
    <w:rsid w:val="00673192"/>
    <w:rsid w:val="00673201"/>
    <w:rsid w:val="00673274"/>
    <w:rsid w:val="0067418F"/>
    <w:rsid w:val="00674CB5"/>
    <w:rsid w:val="00674F78"/>
    <w:rsid w:val="006763DF"/>
    <w:rsid w:val="00676609"/>
    <w:rsid w:val="00677207"/>
    <w:rsid w:val="00677E52"/>
    <w:rsid w:val="00680081"/>
    <w:rsid w:val="0068081C"/>
    <w:rsid w:val="006808E9"/>
    <w:rsid w:val="00680EE3"/>
    <w:rsid w:val="006810C2"/>
    <w:rsid w:val="00681669"/>
    <w:rsid w:val="006817E2"/>
    <w:rsid w:val="00681A75"/>
    <w:rsid w:val="00681AAB"/>
    <w:rsid w:val="00681D24"/>
    <w:rsid w:val="00681F2D"/>
    <w:rsid w:val="00682ADE"/>
    <w:rsid w:val="00683C1A"/>
    <w:rsid w:val="00684AC5"/>
    <w:rsid w:val="00684DC7"/>
    <w:rsid w:val="00685425"/>
    <w:rsid w:val="00685485"/>
    <w:rsid w:val="00685C49"/>
    <w:rsid w:val="00685F94"/>
    <w:rsid w:val="00687274"/>
    <w:rsid w:val="00687A05"/>
    <w:rsid w:val="00687F5E"/>
    <w:rsid w:val="00690BA3"/>
    <w:rsid w:val="00690C8E"/>
    <w:rsid w:val="00691A95"/>
    <w:rsid w:val="00692154"/>
    <w:rsid w:val="006921AA"/>
    <w:rsid w:val="00692562"/>
    <w:rsid w:val="00692F4A"/>
    <w:rsid w:val="00693133"/>
    <w:rsid w:val="006935B3"/>
    <w:rsid w:val="00693919"/>
    <w:rsid w:val="006946CA"/>
    <w:rsid w:val="00694B27"/>
    <w:rsid w:val="00696E1A"/>
    <w:rsid w:val="00697382"/>
    <w:rsid w:val="00697417"/>
    <w:rsid w:val="006976D4"/>
    <w:rsid w:val="006A095F"/>
    <w:rsid w:val="006A120D"/>
    <w:rsid w:val="006A1758"/>
    <w:rsid w:val="006A192D"/>
    <w:rsid w:val="006A286C"/>
    <w:rsid w:val="006A7817"/>
    <w:rsid w:val="006A7F62"/>
    <w:rsid w:val="006B08F2"/>
    <w:rsid w:val="006B1C93"/>
    <w:rsid w:val="006B2605"/>
    <w:rsid w:val="006B26F8"/>
    <w:rsid w:val="006B34D8"/>
    <w:rsid w:val="006B3D16"/>
    <w:rsid w:val="006B3F76"/>
    <w:rsid w:val="006B4054"/>
    <w:rsid w:val="006B42C8"/>
    <w:rsid w:val="006B47F8"/>
    <w:rsid w:val="006B481C"/>
    <w:rsid w:val="006B48C9"/>
    <w:rsid w:val="006B5AA6"/>
    <w:rsid w:val="006B6121"/>
    <w:rsid w:val="006B6AD7"/>
    <w:rsid w:val="006B6CF3"/>
    <w:rsid w:val="006B6E49"/>
    <w:rsid w:val="006B716D"/>
    <w:rsid w:val="006B7597"/>
    <w:rsid w:val="006B7AB4"/>
    <w:rsid w:val="006B7B0C"/>
    <w:rsid w:val="006C20A3"/>
    <w:rsid w:val="006C2351"/>
    <w:rsid w:val="006C35BE"/>
    <w:rsid w:val="006C443A"/>
    <w:rsid w:val="006C4BA5"/>
    <w:rsid w:val="006C4E6F"/>
    <w:rsid w:val="006C4EE4"/>
    <w:rsid w:val="006C69AB"/>
    <w:rsid w:val="006C6CD9"/>
    <w:rsid w:val="006C6DAE"/>
    <w:rsid w:val="006D0302"/>
    <w:rsid w:val="006D0397"/>
    <w:rsid w:val="006D177D"/>
    <w:rsid w:val="006D1B6B"/>
    <w:rsid w:val="006D26D5"/>
    <w:rsid w:val="006D3169"/>
    <w:rsid w:val="006D3632"/>
    <w:rsid w:val="006D591A"/>
    <w:rsid w:val="006D783D"/>
    <w:rsid w:val="006D78FA"/>
    <w:rsid w:val="006D7E33"/>
    <w:rsid w:val="006D7E68"/>
    <w:rsid w:val="006E1C2A"/>
    <w:rsid w:val="006E224A"/>
    <w:rsid w:val="006E2EC2"/>
    <w:rsid w:val="006E363C"/>
    <w:rsid w:val="006E4501"/>
    <w:rsid w:val="006E4A69"/>
    <w:rsid w:val="006E5E18"/>
    <w:rsid w:val="006E65CC"/>
    <w:rsid w:val="006E663E"/>
    <w:rsid w:val="006E73FF"/>
    <w:rsid w:val="006E7E27"/>
    <w:rsid w:val="006F06C7"/>
    <w:rsid w:val="006F145F"/>
    <w:rsid w:val="006F1C1B"/>
    <w:rsid w:val="006F4451"/>
    <w:rsid w:val="006F477D"/>
    <w:rsid w:val="006F5524"/>
    <w:rsid w:val="006F5BD3"/>
    <w:rsid w:val="006F7213"/>
    <w:rsid w:val="00700081"/>
    <w:rsid w:val="00700609"/>
    <w:rsid w:val="00700B03"/>
    <w:rsid w:val="00701777"/>
    <w:rsid w:val="007018D7"/>
    <w:rsid w:val="0070196D"/>
    <w:rsid w:val="00702E4D"/>
    <w:rsid w:val="00702E99"/>
    <w:rsid w:val="007030EE"/>
    <w:rsid w:val="007031F0"/>
    <w:rsid w:val="00703FB6"/>
    <w:rsid w:val="00704416"/>
    <w:rsid w:val="00705284"/>
    <w:rsid w:val="00706900"/>
    <w:rsid w:val="007076A6"/>
    <w:rsid w:val="00707CEC"/>
    <w:rsid w:val="00707FD6"/>
    <w:rsid w:val="0071006C"/>
    <w:rsid w:val="0071105F"/>
    <w:rsid w:val="0071292D"/>
    <w:rsid w:val="00712AA5"/>
    <w:rsid w:val="00712AC7"/>
    <w:rsid w:val="00712B31"/>
    <w:rsid w:val="0071302A"/>
    <w:rsid w:val="00713B9C"/>
    <w:rsid w:val="00713C1F"/>
    <w:rsid w:val="00714D8D"/>
    <w:rsid w:val="00715289"/>
    <w:rsid w:val="007161BC"/>
    <w:rsid w:val="00716469"/>
    <w:rsid w:val="00716D03"/>
    <w:rsid w:val="00716D08"/>
    <w:rsid w:val="00717BEA"/>
    <w:rsid w:val="00720121"/>
    <w:rsid w:val="00722E56"/>
    <w:rsid w:val="0072411D"/>
    <w:rsid w:val="00724769"/>
    <w:rsid w:val="00724B90"/>
    <w:rsid w:val="00724E76"/>
    <w:rsid w:val="00725153"/>
    <w:rsid w:val="00725F80"/>
    <w:rsid w:val="007265B5"/>
    <w:rsid w:val="00726854"/>
    <w:rsid w:val="00726962"/>
    <w:rsid w:val="00727161"/>
    <w:rsid w:val="0072751F"/>
    <w:rsid w:val="007278B0"/>
    <w:rsid w:val="007308CD"/>
    <w:rsid w:val="00731E17"/>
    <w:rsid w:val="00732393"/>
    <w:rsid w:val="00732907"/>
    <w:rsid w:val="00732ADA"/>
    <w:rsid w:val="00733D52"/>
    <w:rsid w:val="00733FCC"/>
    <w:rsid w:val="007345FE"/>
    <w:rsid w:val="00734A72"/>
    <w:rsid w:val="00734C1D"/>
    <w:rsid w:val="00734E51"/>
    <w:rsid w:val="00737ED4"/>
    <w:rsid w:val="00740335"/>
    <w:rsid w:val="00741115"/>
    <w:rsid w:val="00741AEF"/>
    <w:rsid w:val="00741CF0"/>
    <w:rsid w:val="00742312"/>
    <w:rsid w:val="00744123"/>
    <w:rsid w:val="00744639"/>
    <w:rsid w:val="00744C23"/>
    <w:rsid w:val="007451B1"/>
    <w:rsid w:val="00745F14"/>
    <w:rsid w:val="007475F1"/>
    <w:rsid w:val="0074772B"/>
    <w:rsid w:val="00750676"/>
    <w:rsid w:val="007506BF"/>
    <w:rsid w:val="00750827"/>
    <w:rsid w:val="00750D77"/>
    <w:rsid w:val="0075110D"/>
    <w:rsid w:val="00751586"/>
    <w:rsid w:val="007516C9"/>
    <w:rsid w:val="0075180B"/>
    <w:rsid w:val="0075231F"/>
    <w:rsid w:val="0075403A"/>
    <w:rsid w:val="0075619F"/>
    <w:rsid w:val="0075678F"/>
    <w:rsid w:val="00760093"/>
    <w:rsid w:val="0076017D"/>
    <w:rsid w:val="00761182"/>
    <w:rsid w:val="00762332"/>
    <w:rsid w:val="007623B1"/>
    <w:rsid w:val="00762DCC"/>
    <w:rsid w:val="007644CA"/>
    <w:rsid w:val="0076523E"/>
    <w:rsid w:val="0076536A"/>
    <w:rsid w:val="00765441"/>
    <w:rsid w:val="00765F40"/>
    <w:rsid w:val="007663BA"/>
    <w:rsid w:val="00766831"/>
    <w:rsid w:val="00767255"/>
    <w:rsid w:val="00770816"/>
    <w:rsid w:val="00770AA8"/>
    <w:rsid w:val="00771565"/>
    <w:rsid w:val="00771624"/>
    <w:rsid w:val="0077179A"/>
    <w:rsid w:val="0077189D"/>
    <w:rsid w:val="00771B0A"/>
    <w:rsid w:val="007723AA"/>
    <w:rsid w:val="00772923"/>
    <w:rsid w:val="00772D54"/>
    <w:rsid w:val="00773746"/>
    <w:rsid w:val="00773AAD"/>
    <w:rsid w:val="00773C1C"/>
    <w:rsid w:val="00774533"/>
    <w:rsid w:val="0077513A"/>
    <w:rsid w:val="007755A6"/>
    <w:rsid w:val="0077597D"/>
    <w:rsid w:val="00776BF7"/>
    <w:rsid w:val="007771FD"/>
    <w:rsid w:val="007772C2"/>
    <w:rsid w:val="0077795B"/>
    <w:rsid w:val="00777BF4"/>
    <w:rsid w:val="00780087"/>
    <w:rsid w:val="007803F7"/>
    <w:rsid w:val="0078057B"/>
    <w:rsid w:val="0078071B"/>
    <w:rsid w:val="00781253"/>
    <w:rsid w:val="007817AD"/>
    <w:rsid w:val="007826F3"/>
    <w:rsid w:val="00783740"/>
    <w:rsid w:val="00783913"/>
    <w:rsid w:val="0078396D"/>
    <w:rsid w:val="00783E19"/>
    <w:rsid w:val="0078435A"/>
    <w:rsid w:val="0078460A"/>
    <w:rsid w:val="00784769"/>
    <w:rsid w:val="00784B78"/>
    <w:rsid w:val="00784FA2"/>
    <w:rsid w:val="0078560F"/>
    <w:rsid w:val="00786BC2"/>
    <w:rsid w:val="00787036"/>
    <w:rsid w:val="00787C82"/>
    <w:rsid w:val="00790577"/>
    <w:rsid w:val="0079149C"/>
    <w:rsid w:val="00791B9B"/>
    <w:rsid w:val="007925E4"/>
    <w:rsid w:val="00794D1F"/>
    <w:rsid w:val="0079561D"/>
    <w:rsid w:val="007960C1"/>
    <w:rsid w:val="00796511"/>
    <w:rsid w:val="007A23BE"/>
    <w:rsid w:val="007A24FC"/>
    <w:rsid w:val="007A27B9"/>
    <w:rsid w:val="007A2E8C"/>
    <w:rsid w:val="007A4D08"/>
    <w:rsid w:val="007A6436"/>
    <w:rsid w:val="007A64F3"/>
    <w:rsid w:val="007A6B20"/>
    <w:rsid w:val="007A700B"/>
    <w:rsid w:val="007A72C7"/>
    <w:rsid w:val="007B03E6"/>
    <w:rsid w:val="007B1300"/>
    <w:rsid w:val="007B1327"/>
    <w:rsid w:val="007B1A0D"/>
    <w:rsid w:val="007B269D"/>
    <w:rsid w:val="007B39CD"/>
    <w:rsid w:val="007B3C18"/>
    <w:rsid w:val="007B52CF"/>
    <w:rsid w:val="007B685B"/>
    <w:rsid w:val="007B7771"/>
    <w:rsid w:val="007C1087"/>
    <w:rsid w:val="007C13AF"/>
    <w:rsid w:val="007C2502"/>
    <w:rsid w:val="007C28CF"/>
    <w:rsid w:val="007C30DE"/>
    <w:rsid w:val="007C31B3"/>
    <w:rsid w:val="007C3409"/>
    <w:rsid w:val="007C3498"/>
    <w:rsid w:val="007C3651"/>
    <w:rsid w:val="007C371D"/>
    <w:rsid w:val="007C4219"/>
    <w:rsid w:val="007C4329"/>
    <w:rsid w:val="007C6395"/>
    <w:rsid w:val="007C64DD"/>
    <w:rsid w:val="007C7691"/>
    <w:rsid w:val="007D047F"/>
    <w:rsid w:val="007D2859"/>
    <w:rsid w:val="007D2DAD"/>
    <w:rsid w:val="007D35F5"/>
    <w:rsid w:val="007D39AE"/>
    <w:rsid w:val="007D3C7E"/>
    <w:rsid w:val="007D3DB4"/>
    <w:rsid w:val="007D540C"/>
    <w:rsid w:val="007D5590"/>
    <w:rsid w:val="007D5EAA"/>
    <w:rsid w:val="007D6387"/>
    <w:rsid w:val="007D65FD"/>
    <w:rsid w:val="007D69AA"/>
    <w:rsid w:val="007D737D"/>
    <w:rsid w:val="007D75C0"/>
    <w:rsid w:val="007D7A08"/>
    <w:rsid w:val="007E030C"/>
    <w:rsid w:val="007E15A6"/>
    <w:rsid w:val="007E1D91"/>
    <w:rsid w:val="007E2756"/>
    <w:rsid w:val="007E3D23"/>
    <w:rsid w:val="007E3F06"/>
    <w:rsid w:val="007E4290"/>
    <w:rsid w:val="007E53D5"/>
    <w:rsid w:val="007E6E96"/>
    <w:rsid w:val="007E704D"/>
    <w:rsid w:val="007E72F1"/>
    <w:rsid w:val="007E7300"/>
    <w:rsid w:val="007F0FEC"/>
    <w:rsid w:val="007F1055"/>
    <w:rsid w:val="007F105C"/>
    <w:rsid w:val="007F14C1"/>
    <w:rsid w:val="007F1EF9"/>
    <w:rsid w:val="007F1FEF"/>
    <w:rsid w:val="007F21BA"/>
    <w:rsid w:val="007F41C5"/>
    <w:rsid w:val="007F49A0"/>
    <w:rsid w:val="007F5A56"/>
    <w:rsid w:val="007F7A60"/>
    <w:rsid w:val="007F7C57"/>
    <w:rsid w:val="007F7E73"/>
    <w:rsid w:val="0080063A"/>
    <w:rsid w:val="00800A12"/>
    <w:rsid w:val="00800CAC"/>
    <w:rsid w:val="00800F07"/>
    <w:rsid w:val="008015C4"/>
    <w:rsid w:val="0080307F"/>
    <w:rsid w:val="00803414"/>
    <w:rsid w:val="00803823"/>
    <w:rsid w:val="00803A3D"/>
    <w:rsid w:val="00803D08"/>
    <w:rsid w:val="00804378"/>
    <w:rsid w:val="0080471A"/>
    <w:rsid w:val="00804753"/>
    <w:rsid w:val="00804C9F"/>
    <w:rsid w:val="0080548A"/>
    <w:rsid w:val="00805D38"/>
    <w:rsid w:val="008068DE"/>
    <w:rsid w:val="00806980"/>
    <w:rsid w:val="008102C4"/>
    <w:rsid w:val="008105F9"/>
    <w:rsid w:val="008106E5"/>
    <w:rsid w:val="00810EF3"/>
    <w:rsid w:val="008122A4"/>
    <w:rsid w:val="00812ECA"/>
    <w:rsid w:val="00813375"/>
    <w:rsid w:val="008133FD"/>
    <w:rsid w:val="00814242"/>
    <w:rsid w:val="008143B0"/>
    <w:rsid w:val="00814CB5"/>
    <w:rsid w:val="00815541"/>
    <w:rsid w:val="0081640E"/>
    <w:rsid w:val="00816435"/>
    <w:rsid w:val="008166A6"/>
    <w:rsid w:val="00816988"/>
    <w:rsid w:val="00817F9A"/>
    <w:rsid w:val="00820124"/>
    <w:rsid w:val="0082100B"/>
    <w:rsid w:val="008218A4"/>
    <w:rsid w:val="00821A95"/>
    <w:rsid w:val="00821B63"/>
    <w:rsid w:val="0082233D"/>
    <w:rsid w:val="0082253C"/>
    <w:rsid w:val="00822928"/>
    <w:rsid w:val="00822D81"/>
    <w:rsid w:val="00822D96"/>
    <w:rsid w:val="00823338"/>
    <w:rsid w:val="00823434"/>
    <w:rsid w:val="008247AF"/>
    <w:rsid w:val="00824F45"/>
    <w:rsid w:val="00825637"/>
    <w:rsid w:val="00825EB4"/>
    <w:rsid w:val="00826120"/>
    <w:rsid w:val="00826CF1"/>
    <w:rsid w:val="00826EA5"/>
    <w:rsid w:val="00827143"/>
    <w:rsid w:val="0082728A"/>
    <w:rsid w:val="00827974"/>
    <w:rsid w:val="00827DE0"/>
    <w:rsid w:val="00830101"/>
    <w:rsid w:val="008304BB"/>
    <w:rsid w:val="0083068A"/>
    <w:rsid w:val="00830C82"/>
    <w:rsid w:val="00830F3F"/>
    <w:rsid w:val="00831426"/>
    <w:rsid w:val="0083197E"/>
    <w:rsid w:val="00831AAF"/>
    <w:rsid w:val="008323F8"/>
    <w:rsid w:val="0083399F"/>
    <w:rsid w:val="0083403A"/>
    <w:rsid w:val="00834C19"/>
    <w:rsid w:val="00834E20"/>
    <w:rsid w:val="008360EA"/>
    <w:rsid w:val="00836532"/>
    <w:rsid w:val="00837769"/>
    <w:rsid w:val="008377C9"/>
    <w:rsid w:val="00837CE9"/>
    <w:rsid w:val="00840EB6"/>
    <w:rsid w:val="00840F56"/>
    <w:rsid w:val="0084190B"/>
    <w:rsid w:val="00841B96"/>
    <w:rsid w:val="0084366F"/>
    <w:rsid w:val="008439F8"/>
    <w:rsid w:val="00843F65"/>
    <w:rsid w:val="008450AA"/>
    <w:rsid w:val="00845D62"/>
    <w:rsid w:val="0084698B"/>
    <w:rsid w:val="0084742A"/>
    <w:rsid w:val="008474D4"/>
    <w:rsid w:val="00850AF6"/>
    <w:rsid w:val="00850DFB"/>
    <w:rsid w:val="008514D7"/>
    <w:rsid w:val="008514FA"/>
    <w:rsid w:val="0085184C"/>
    <w:rsid w:val="00852233"/>
    <w:rsid w:val="0085253E"/>
    <w:rsid w:val="0085362E"/>
    <w:rsid w:val="00853D5C"/>
    <w:rsid w:val="00853DD5"/>
    <w:rsid w:val="008541A7"/>
    <w:rsid w:val="0085484F"/>
    <w:rsid w:val="008548CF"/>
    <w:rsid w:val="0085492F"/>
    <w:rsid w:val="00855ADA"/>
    <w:rsid w:val="00855AF0"/>
    <w:rsid w:val="00856A3C"/>
    <w:rsid w:val="0085775A"/>
    <w:rsid w:val="00857A92"/>
    <w:rsid w:val="00857F08"/>
    <w:rsid w:val="00860025"/>
    <w:rsid w:val="00860556"/>
    <w:rsid w:val="0086125F"/>
    <w:rsid w:val="00861459"/>
    <w:rsid w:val="00861731"/>
    <w:rsid w:val="00861AE8"/>
    <w:rsid w:val="00862B3C"/>
    <w:rsid w:val="00862F05"/>
    <w:rsid w:val="0086347E"/>
    <w:rsid w:val="008636E8"/>
    <w:rsid w:val="00864505"/>
    <w:rsid w:val="00864A5B"/>
    <w:rsid w:val="00871DC5"/>
    <w:rsid w:val="00873E08"/>
    <w:rsid w:val="00873FE7"/>
    <w:rsid w:val="00874165"/>
    <w:rsid w:val="0087431C"/>
    <w:rsid w:val="0087483A"/>
    <w:rsid w:val="00874FFE"/>
    <w:rsid w:val="00875287"/>
    <w:rsid w:val="008752B0"/>
    <w:rsid w:val="00875ABD"/>
    <w:rsid w:val="00876526"/>
    <w:rsid w:val="00876DF6"/>
    <w:rsid w:val="00877081"/>
    <w:rsid w:val="0087773B"/>
    <w:rsid w:val="00877A30"/>
    <w:rsid w:val="00877BA2"/>
    <w:rsid w:val="008801F6"/>
    <w:rsid w:val="00880461"/>
    <w:rsid w:val="00880CBC"/>
    <w:rsid w:val="00880D6B"/>
    <w:rsid w:val="00881B92"/>
    <w:rsid w:val="00881E69"/>
    <w:rsid w:val="00881F87"/>
    <w:rsid w:val="00882870"/>
    <w:rsid w:val="0088379D"/>
    <w:rsid w:val="00883B5A"/>
    <w:rsid w:val="00883F4C"/>
    <w:rsid w:val="00884C34"/>
    <w:rsid w:val="00884CAC"/>
    <w:rsid w:val="00885A18"/>
    <w:rsid w:val="00885D0A"/>
    <w:rsid w:val="008861E0"/>
    <w:rsid w:val="0088621E"/>
    <w:rsid w:val="008862BD"/>
    <w:rsid w:val="008867FF"/>
    <w:rsid w:val="008870C1"/>
    <w:rsid w:val="00887802"/>
    <w:rsid w:val="0089117C"/>
    <w:rsid w:val="008922D4"/>
    <w:rsid w:val="00892387"/>
    <w:rsid w:val="00893527"/>
    <w:rsid w:val="008942F3"/>
    <w:rsid w:val="008957FA"/>
    <w:rsid w:val="00897149"/>
    <w:rsid w:val="0089758E"/>
    <w:rsid w:val="00897641"/>
    <w:rsid w:val="008977A1"/>
    <w:rsid w:val="00897E31"/>
    <w:rsid w:val="008A19E6"/>
    <w:rsid w:val="008A2557"/>
    <w:rsid w:val="008A25FD"/>
    <w:rsid w:val="008A2ABB"/>
    <w:rsid w:val="008A3003"/>
    <w:rsid w:val="008A33BB"/>
    <w:rsid w:val="008A3614"/>
    <w:rsid w:val="008A3B60"/>
    <w:rsid w:val="008A47BE"/>
    <w:rsid w:val="008A52F6"/>
    <w:rsid w:val="008A5754"/>
    <w:rsid w:val="008A5E65"/>
    <w:rsid w:val="008A7027"/>
    <w:rsid w:val="008B123C"/>
    <w:rsid w:val="008B1287"/>
    <w:rsid w:val="008B25B2"/>
    <w:rsid w:val="008B25F2"/>
    <w:rsid w:val="008B400C"/>
    <w:rsid w:val="008B53A0"/>
    <w:rsid w:val="008B67A1"/>
    <w:rsid w:val="008B68DD"/>
    <w:rsid w:val="008B6A76"/>
    <w:rsid w:val="008B6E8D"/>
    <w:rsid w:val="008C02DE"/>
    <w:rsid w:val="008C0AF7"/>
    <w:rsid w:val="008C0D06"/>
    <w:rsid w:val="008C1471"/>
    <w:rsid w:val="008C2044"/>
    <w:rsid w:val="008C3008"/>
    <w:rsid w:val="008C31F7"/>
    <w:rsid w:val="008C34AF"/>
    <w:rsid w:val="008C35B5"/>
    <w:rsid w:val="008C4ADE"/>
    <w:rsid w:val="008C4AF7"/>
    <w:rsid w:val="008C5F84"/>
    <w:rsid w:val="008C647C"/>
    <w:rsid w:val="008C64BB"/>
    <w:rsid w:val="008C6B9C"/>
    <w:rsid w:val="008C6BB9"/>
    <w:rsid w:val="008C72E9"/>
    <w:rsid w:val="008C748D"/>
    <w:rsid w:val="008C76A2"/>
    <w:rsid w:val="008D1B91"/>
    <w:rsid w:val="008D1DF7"/>
    <w:rsid w:val="008D22BE"/>
    <w:rsid w:val="008D275F"/>
    <w:rsid w:val="008D2D0F"/>
    <w:rsid w:val="008D47CD"/>
    <w:rsid w:val="008D4A7C"/>
    <w:rsid w:val="008D4B73"/>
    <w:rsid w:val="008D65AA"/>
    <w:rsid w:val="008D6A8E"/>
    <w:rsid w:val="008D7158"/>
    <w:rsid w:val="008D720A"/>
    <w:rsid w:val="008D7C47"/>
    <w:rsid w:val="008E0C98"/>
    <w:rsid w:val="008E0F4D"/>
    <w:rsid w:val="008E1037"/>
    <w:rsid w:val="008E1449"/>
    <w:rsid w:val="008E1C86"/>
    <w:rsid w:val="008E2145"/>
    <w:rsid w:val="008E417D"/>
    <w:rsid w:val="008E435A"/>
    <w:rsid w:val="008E49EA"/>
    <w:rsid w:val="008E590B"/>
    <w:rsid w:val="008E5AB7"/>
    <w:rsid w:val="008E6521"/>
    <w:rsid w:val="008E65FC"/>
    <w:rsid w:val="008E7817"/>
    <w:rsid w:val="008F0E32"/>
    <w:rsid w:val="008F1C10"/>
    <w:rsid w:val="008F2424"/>
    <w:rsid w:val="008F330A"/>
    <w:rsid w:val="008F3BE3"/>
    <w:rsid w:val="008F5804"/>
    <w:rsid w:val="008F58C4"/>
    <w:rsid w:val="008F5C6F"/>
    <w:rsid w:val="008F62A4"/>
    <w:rsid w:val="008F6D41"/>
    <w:rsid w:val="00900D7B"/>
    <w:rsid w:val="00901477"/>
    <w:rsid w:val="00901AC5"/>
    <w:rsid w:val="00901CF8"/>
    <w:rsid w:val="00902CA3"/>
    <w:rsid w:val="00903172"/>
    <w:rsid w:val="00903608"/>
    <w:rsid w:val="00903773"/>
    <w:rsid w:val="0090445A"/>
    <w:rsid w:val="009055F9"/>
    <w:rsid w:val="00906690"/>
    <w:rsid w:val="00906B93"/>
    <w:rsid w:val="00906FE5"/>
    <w:rsid w:val="009074E1"/>
    <w:rsid w:val="00907669"/>
    <w:rsid w:val="00907CA2"/>
    <w:rsid w:val="00910947"/>
    <w:rsid w:val="00910D2E"/>
    <w:rsid w:val="00910F21"/>
    <w:rsid w:val="00911D08"/>
    <w:rsid w:val="009137F3"/>
    <w:rsid w:val="00913A72"/>
    <w:rsid w:val="009140F3"/>
    <w:rsid w:val="009141B0"/>
    <w:rsid w:val="009145A2"/>
    <w:rsid w:val="00915994"/>
    <w:rsid w:val="00915D5E"/>
    <w:rsid w:val="0091704A"/>
    <w:rsid w:val="00917813"/>
    <w:rsid w:val="0092164A"/>
    <w:rsid w:val="009217E5"/>
    <w:rsid w:val="00921C49"/>
    <w:rsid w:val="00921ED8"/>
    <w:rsid w:val="0092314A"/>
    <w:rsid w:val="00923DBE"/>
    <w:rsid w:val="009249A4"/>
    <w:rsid w:val="00924ADD"/>
    <w:rsid w:val="00926D5B"/>
    <w:rsid w:val="00927C0F"/>
    <w:rsid w:val="00930EB5"/>
    <w:rsid w:val="00931372"/>
    <w:rsid w:val="009332D6"/>
    <w:rsid w:val="009347B9"/>
    <w:rsid w:val="009366ED"/>
    <w:rsid w:val="009369AA"/>
    <w:rsid w:val="0094063A"/>
    <w:rsid w:val="00940809"/>
    <w:rsid w:val="00941994"/>
    <w:rsid w:val="00941C5C"/>
    <w:rsid w:val="00942180"/>
    <w:rsid w:val="009425A5"/>
    <w:rsid w:val="00942929"/>
    <w:rsid w:val="00942E05"/>
    <w:rsid w:val="009430C0"/>
    <w:rsid w:val="00943147"/>
    <w:rsid w:val="00943340"/>
    <w:rsid w:val="00943DC2"/>
    <w:rsid w:val="00943F6B"/>
    <w:rsid w:val="00944430"/>
    <w:rsid w:val="0094530C"/>
    <w:rsid w:val="00945F34"/>
    <w:rsid w:val="009471D3"/>
    <w:rsid w:val="00950882"/>
    <w:rsid w:val="009510D6"/>
    <w:rsid w:val="009514A8"/>
    <w:rsid w:val="00951D56"/>
    <w:rsid w:val="0095391B"/>
    <w:rsid w:val="009546E4"/>
    <w:rsid w:val="0095498E"/>
    <w:rsid w:val="00954EA1"/>
    <w:rsid w:val="00956040"/>
    <w:rsid w:val="00956893"/>
    <w:rsid w:val="00957C08"/>
    <w:rsid w:val="0096044D"/>
    <w:rsid w:val="00960A2B"/>
    <w:rsid w:val="00960C7D"/>
    <w:rsid w:val="00961B81"/>
    <w:rsid w:val="009620AF"/>
    <w:rsid w:val="00962194"/>
    <w:rsid w:val="00963472"/>
    <w:rsid w:val="00963BE9"/>
    <w:rsid w:val="00963E63"/>
    <w:rsid w:val="009650EB"/>
    <w:rsid w:val="00965276"/>
    <w:rsid w:val="009652A4"/>
    <w:rsid w:val="00965925"/>
    <w:rsid w:val="009666A9"/>
    <w:rsid w:val="00966FCE"/>
    <w:rsid w:val="00971C94"/>
    <w:rsid w:val="00971E40"/>
    <w:rsid w:val="009732C0"/>
    <w:rsid w:val="00973E01"/>
    <w:rsid w:val="00973E75"/>
    <w:rsid w:val="0097431D"/>
    <w:rsid w:val="009748E2"/>
    <w:rsid w:val="00975A64"/>
    <w:rsid w:val="00975C88"/>
    <w:rsid w:val="009764BB"/>
    <w:rsid w:val="00980BAE"/>
    <w:rsid w:val="00980F4F"/>
    <w:rsid w:val="009824B9"/>
    <w:rsid w:val="00982788"/>
    <w:rsid w:val="00982DC2"/>
    <w:rsid w:val="00983EE1"/>
    <w:rsid w:val="009846DE"/>
    <w:rsid w:val="00986DD0"/>
    <w:rsid w:val="00987150"/>
    <w:rsid w:val="00987B1D"/>
    <w:rsid w:val="00987C5A"/>
    <w:rsid w:val="00987FEE"/>
    <w:rsid w:val="0099056C"/>
    <w:rsid w:val="009924DB"/>
    <w:rsid w:val="00992D0C"/>
    <w:rsid w:val="00993163"/>
    <w:rsid w:val="009934A3"/>
    <w:rsid w:val="009942C0"/>
    <w:rsid w:val="009949C1"/>
    <w:rsid w:val="00995B7F"/>
    <w:rsid w:val="00996EC7"/>
    <w:rsid w:val="00997BEA"/>
    <w:rsid w:val="00997EA5"/>
    <w:rsid w:val="009A045E"/>
    <w:rsid w:val="009A1106"/>
    <w:rsid w:val="009A1496"/>
    <w:rsid w:val="009A16A0"/>
    <w:rsid w:val="009A1930"/>
    <w:rsid w:val="009A19B0"/>
    <w:rsid w:val="009A2A99"/>
    <w:rsid w:val="009A33F1"/>
    <w:rsid w:val="009A365F"/>
    <w:rsid w:val="009A3743"/>
    <w:rsid w:val="009A49B6"/>
    <w:rsid w:val="009A4AF0"/>
    <w:rsid w:val="009A5B60"/>
    <w:rsid w:val="009A5B7B"/>
    <w:rsid w:val="009A608B"/>
    <w:rsid w:val="009A60C9"/>
    <w:rsid w:val="009A6AD9"/>
    <w:rsid w:val="009A6D1C"/>
    <w:rsid w:val="009B07E8"/>
    <w:rsid w:val="009B1CF7"/>
    <w:rsid w:val="009B2448"/>
    <w:rsid w:val="009B338F"/>
    <w:rsid w:val="009B35E6"/>
    <w:rsid w:val="009B49DA"/>
    <w:rsid w:val="009B4A22"/>
    <w:rsid w:val="009B5AD3"/>
    <w:rsid w:val="009B5EE2"/>
    <w:rsid w:val="009B679F"/>
    <w:rsid w:val="009B6C7A"/>
    <w:rsid w:val="009B6E1E"/>
    <w:rsid w:val="009C003E"/>
    <w:rsid w:val="009C18B5"/>
    <w:rsid w:val="009C1DE8"/>
    <w:rsid w:val="009C2E60"/>
    <w:rsid w:val="009C3006"/>
    <w:rsid w:val="009C30C9"/>
    <w:rsid w:val="009C349F"/>
    <w:rsid w:val="009C3FD9"/>
    <w:rsid w:val="009C4523"/>
    <w:rsid w:val="009C4B24"/>
    <w:rsid w:val="009C4BB3"/>
    <w:rsid w:val="009C4DCC"/>
    <w:rsid w:val="009C51FD"/>
    <w:rsid w:val="009C53C9"/>
    <w:rsid w:val="009C57EF"/>
    <w:rsid w:val="009C6566"/>
    <w:rsid w:val="009C7172"/>
    <w:rsid w:val="009C72E9"/>
    <w:rsid w:val="009C7327"/>
    <w:rsid w:val="009C7776"/>
    <w:rsid w:val="009C7BE5"/>
    <w:rsid w:val="009C7C8D"/>
    <w:rsid w:val="009D00D2"/>
    <w:rsid w:val="009D0521"/>
    <w:rsid w:val="009D0C27"/>
    <w:rsid w:val="009D1A58"/>
    <w:rsid w:val="009D1B06"/>
    <w:rsid w:val="009D2030"/>
    <w:rsid w:val="009D26C7"/>
    <w:rsid w:val="009D29A7"/>
    <w:rsid w:val="009D2B8C"/>
    <w:rsid w:val="009D2E70"/>
    <w:rsid w:val="009D3951"/>
    <w:rsid w:val="009D519A"/>
    <w:rsid w:val="009D5C27"/>
    <w:rsid w:val="009D6040"/>
    <w:rsid w:val="009D6E82"/>
    <w:rsid w:val="009D70DA"/>
    <w:rsid w:val="009D72E7"/>
    <w:rsid w:val="009D76A0"/>
    <w:rsid w:val="009D79BC"/>
    <w:rsid w:val="009D7E75"/>
    <w:rsid w:val="009E00C3"/>
    <w:rsid w:val="009E048B"/>
    <w:rsid w:val="009E0C56"/>
    <w:rsid w:val="009E0C9F"/>
    <w:rsid w:val="009E1E82"/>
    <w:rsid w:val="009E2604"/>
    <w:rsid w:val="009E2E47"/>
    <w:rsid w:val="009E3393"/>
    <w:rsid w:val="009E39F9"/>
    <w:rsid w:val="009E3EE9"/>
    <w:rsid w:val="009E48B4"/>
    <w:rsid w:val="009E591A"/>
    <w:rsid w:val="009E5E43"/>
    <w:rsid w:val="009E7C6E"/>
    <w:rsid w:val="009E7E82"/>
    <w:rsid w:val="009F0C64"/>
    <w:rsid w:val="009F19C2"/>
    <w:rsid w:val="009F2639"/>
    <w:rsid w:val="009F31EB"/>
    <w:rsid w:val="009F4CCB"/>
    <w:rsid w:val="009F588E"/>
    <w:rsid w:val="009F5CA8"/>
    <w:rsid w:val="009F6A16"/>
    <w:rsid w:val="009F6BDB"/>
    <w:rsid w:val="009F752C"/>
    <w:rsid w:val="009F7654"/>
    <w:rsid w:val="00A003E4"/>
    <w:rsid w:val="00A00B1D"/>
    <w:rsid w:val="00A020DD"/>
    <w:rsid w:val="00A021DE"/>
    <w:rsid w:val="00A031FD"/>
    <w:rsid w:val="00A04174"/>
    <w:rsid w:val="00A048D6"/>
    <w:rsid w:val="00A04D01"/>
    <w:rsid w:val="00A04DA8"/>
    <w:rsid w:val="00A05313"/>
    <w:rsid w:val="00A05CCD"/>
    <w:rsid w:val="00A06497"/>
    <w:rsid w:val="00A067CD"/>
    <w:rsid w:val="00A06A28"/>
    <w:rsid w:val="00A06E8E"/>
    <w:rsid w:val="00A1110D"/>
    <w:rsid w:val="00A115FF"/>
    <w:rsid w:val="00A11EB0"/>
    <w:rsid w:val="00A12033"/>
    <w:rsid w:val="00A12163"/>
    <w:rsid w:val="00A1245B"/>
    <w:rsid w:val="00A12D70"/>
    <w:rsid w:val="00A1433A"/>
    <w:rsid w:val="00A15171"/>
    <w:rsid w:val="00A1659B"/>
    <w:rsid w:val="00A20362"/>
    <w:rsid w:val="00A2055F"/>
    <w:rsid w:val="00A20790"/>
    <w:rsid w:val="00A20BE9"/>
    <w:rsid w:val="00A20D6F"/>
    <w:rsid w:val="00A2115E"/>
    <w:rsid w:val="00A21433"/>
    <w:rsid w:val="00A217B0"/>
    <w:rsid w:val="00A21D19"/>
    <w:rsid w:val="00A21FDA"/>
    <w:rsid w:val="00A22CE7"/>
    <w:rsid w:val="00A22D99"/>
    <w:rsid w:val="00A22FAF"/>
    <w:rsid w:val="00A23402"/>
    <w:rsid w:val="00A234DA"/>
    <w:rsid w:val="00A234E9"/>
    <w:rsid w:val="00A24D90"/>
    <w:rsid w:val="00A2504C"/>
    <w:rsid w:val="00A255E1"/>
    <w:rsid w:val="00A25D2C"/>
    <w:rsid w:val="00A26272"/>
    <w:rsid w:val="00A26332"/>
    <w:rsid w:val="00A265F7"/>
    <w:rsid w:val="00A2709E"/>
    <w:rsid w:val="00A27262"/>
    <w:rsid w:val="00A30260"/>
    <w:rsid w:val="00A30377"/>
    <w:rsid w:val="00A303AB"/>
    <w:rsid w:val="00A3094A"/>
    <w:rsid w:val="00A32207"/>
    <w:rsid w:val="00A329F1"/>
    <w:rsid w:val="00A32F96"/>
    <w:rsid w:val="00A33C5C"/>
    <w:rsid w:val="00A33DB0"/>
    <w:rsid w:val="00A33DE1"/>
    <w:rsid w:val="00A34472"/>
    <w:rsid w:val="00A35C06"/>
    <w:rsid w:val="00A3679F"/>
    <w:rsid w:val="00A3704A"/>
    <w:rsid w:val="00A372F4"/>
    <w:rsid w:val="00A37ACA"/>
    <w:rsid w:val="00A4019A"/>
    <w:rsid w:val="00A401DA"/>
    <w:rsid w:val="00A4056C"/>
    <w:rsid w:val="00A40A71"/>
    <w:rsid w:val="00A414F5"/>
    <w:rsid w:val="00A41686"/>
    <w:rsid w:val="00A4196E"/>
    <w:rsid w:val="00A42163"/>
    <w:rsid w:val="00A42ACC"/>
    <w:rsid w:val="00A432DF"/>
    <w:rsid w:val="00A43363"/>
    <w:rsid w:val="00A43E7E"/>
    <w:rsid w:val="00A449A0"/>
    <w:rsid w:val="00A44FEF"/>
    <w:rsid w:val="00A457D4"/>
    <w:rsid w:val="00A458C6"/>
    <w:rsid w:val="00A45C90"/>
    <w:rsid w:val="00A476AF"/>
    <w:rsid w:val="00A47713"/>
    <w:rsid w:val="00A50B2C"/>
    <w:rsid w:val="00A50CB6"/>
    <w:rsid w:val="00A50CD9"/>
    <w:rsid w:val="00A50E51"/>
    <w:rsid w:val="00A510B1"/>
    <w:rsid w:val="00A5241F"/>
    <w:rsid w:val="00A52F46"/>
    <w:rsid w:val="00A53164"/>
    <w:rsid w:val="00A53A06"/>
    <w:rsid w:val="00A5433B"/>
    <w:rsid w:val="00A54C55"/>
    <w:rsid w:val="00A56126"/>
    <w:rsid w:val="00A5613A"/>
    <w:rsid w:val="00A5727E"/>
    <w:rsid w:val="00A576ED"/>
    <w:rsid w:val="00A60B53"/>
    <w:rsid w:val="00A610D9"/>
    <w:rsid w:val="00A612E8"/>
    <w:rsid w:val="00A614E3"/>
    <w:rsid w:val="00A63224"/>
    <w:rsid w:val="00A63491"/>
    <w:rsid w:val="00A643B0"/>
    <w:rsid w:val="00A6571D"/>
    <w:rsid w:val="00A657F6"/>
    <w:rsid w:val="00A665A1"/>
    <w:rsid w:val="00A66A1F"/>
    <w:rsid w:val="00A66BFE"/>
    <w:rsid w:val="00A6745C"/>
    <w:rsid w:val="00A67603"/>
    <w:rsid w:val="00A67CFF"/>
    <w:rsid w:val="00A7035A"/>
    <w:rsid w:val="00A707BE"/>
    <w:rsid w:val="00A7089A"/>
    <w:rsid w:val="00A70DDB"/>
    <w:rsid w:val="00A72769"/>
    <w:rsid w:val="00A72894"/>
    <w:rsid w:val="00A73197"/>
    <w:rsid w:val="00A74178"/>
    <w:rsid w:val="00A74CD0"/>
    <w:rsid w:val="00A752D4"/>
    <w:rsid w:val="00A753B1"/>
    <w:rsid w:val="00A75570"/>
    <w:rsid w:val="00A75CBE"/>
    <w:rsid w:val="00A76990"/>
    <w:rsid w:val="00A76DD3"/>
    <w:rsid w:val="00A771D2"/>
    <w:rsid w:val="00A77867"/>
    <w:rsid w:val="00A80636"/>
    <w:rsid w:val="00A80743"/>
    <w:rsid w:val="00A80E3B"/>
    <w:rsid w:val="00A8118A"/>
    <w:rsid w:val="00A81C68"/>
    <w:rsid w:val="00A81CCF"/>
    <w:rsid w:val="00A8304E"/>
    <w:rsid w:val="00A837C4"/>
    <w:rsid w:val="00A8450F"/>
    <w:rsid w:val="00A86638"/>
    <w:rsid w:val="00A86A77"/>
    <w:rsid w:val="00A90166"/>
    <w:rsid w:val="00A90B41"/>
    <w:rsid w:val="00A914F4"/>
    <w:rsid w:val="00A92049"/>
    <w:rsid w:val="00A928C1"/>
    <w:rsid w:val="00A9342B"/>
    <w:rsid w:val="00A9356B"/>
    <w:rsid w:val="00A93BBF"/>
    <w:rsid w:val="00A93C39"/>
    <w:rsid w:val="00A93CE9"/>
    <w:rsid w:val="00A9630E"/>
    <w:rsid w:val="00A964CA"/>
    <w:rsid w:val="00A9714A"/>
    <w:rsid w:val="00A97A72"/>
    <w:rsid w:val="00A97A98"/>
    <w:rsid w:val="00A97D35"/>
    <w:rsid w:val="00A97EE1"/>
    <w:rsid w:val="00AA02A1"/>
    <w:rsid w:val="00AA0F54"/>
    <w:rsid w:val="00AA19AE"/>
    <w:rsid w:val="00AA1D29"/>
    <w:rsid w:val="00AA3427"/>
    <w:rsid w:val="00AA36F7"/>
    <w:rsid w:val="00AA37F7"/>
    <w:rsid w:val="00AA425A"/>
    <w:rsid w:val="00AA456A"/>
    <w:rsid w:val="00AA4789"/>
    <w:rsid w:val="00AA611A"/>
    <w:rsid w:val="00AA61D1"/>
    <w:rsid w:val="00AA6434"/>
    <w:rsid w:val="00AA6705"/>
    <w:rsid w:val="00AA6EF4"/>
    <w:rsid w:val="00AA6F49"/>
    <w:rsid w:val="00AA7605"/>
    <w:rsid w:val="00AA7D7B"/>
    <w:rsid w:val="00AB00EE"/>
    <w:rsid w:val="00AB03F9"/>
    <w:rsid w:val="00AB0413"/>
    <w:rsid w:val="00AB08A8"/>
    <w:rsid w:val="00AB13E7"/>
    <w:rsid w:val="00AB21D4"/>
    <w:rsid w:val="00AB2231"/>
    <w:rsid w:val="00AB229B"/>
    <w:rsid w:val="00AB29CB"/>
    <w:rsid w:val="00AB47EE"/>
    <w:rsid w:val="00AB48F5"/>
    <w:rsid w:val="00AB4AB3"/>
    <w:rsid w:val="00AB4CDD"/>
    <w:rsid w:val="00AB66FB"/>
    <w:rsid w:val="00AB6897"/>
    <w:rsid w:val="00AB6D0F"/>
    <w:rsid w:val="00AB7161"/>
    <w:rsid w:val="00AB7E74"/>
    <w:rsid w:val="00AC0313"/>
    <w:rsid w:val="00AC0E15"/>
    <w:rsid w:val="00AC2BD5"/>
    <w:rsid w:val="00AC2E76"/>
    <w:rsid w:val="00AC37B5"/>
    <w:rsid w:val="00AC4118"/>
    <w:rsid w:val="00AC5E2E"/>
    <w:rsid w:val="00AC5E6C"/>
    <w:rsid w:val="00AC74D6"/>
    <w:rsid w:val="00AC76AF"/>
    <w:rsid w:val="00AC79A3"/>
    <w:rsid w:val="00AC79FA"/>
    <w:rsid w:val="00AC7B85"/>
    <w:rsid w:val="00AD0F8F"/>
    <w:rsid w:val="00AD15CA"/>
    <w:rsid w:val="00AD2C46"/>
    <w:rsid w:val="00AD2C6E"/>
    <w:rsid w:val="00AD2D63"/>
    <w:rsid w:val="00AD3698"/>
    <w:rsid w:val="00AD465B"/>
    <w:rsid w:val="00AD4740"/>
    <w:rsid w:val="00AD4CA9"/>
    <w:rsid w:val="00AD4E4D"/>
    <w:rsid w:val="00AD52CA"/>
    <w:rsid w:val="00AD59D6"/>
    <w:rsid w:val="00AD6601"/>
    <w:rsid w:val="00AD6984"/>
    <w:rsid w:val="00AD6AFE"/>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F2743"/>
    <w:rsid w:val="00AF3CB6"/>
    <w:rsid w:val="00AF437F"/>
    <w:rsid w:val="00AF5056"/>
    <w:rsid w:val="00AF65E8"/>
    <w:rsid w:val="00AF7593"/>
    <w:rsid w:val="00B003E9"/>
    <w:rsid w:val="00B00524"/>
    <w:rsid w:val="00B015BE"/>
    <w:rsid w:val="00B0187F"/>
    <w:rsid w:val="00B01945"/>
    <w:rsid w:val="00B01EE7"/>
    <w:rsid w:val="00B020AD"/>
    <w:rsid w:val="00B0268F"/>
    <w:rsid w:val="00B035ED"/>
    <w:rsid w:val="00B0446B"/>
    <w:rsid w:val="00B0451D"/>
    <w:rsid w:val="00B047AC"/>
    <w:rsid w:val="00B05278"/>
    <w:rsid w:val="00B060AC"/>
    <w:rsid w:val="00B072BE"/>
    <w:rsid w:val="00B0756E"/>
    <w:rsid w:val="00B0794B"/>
    <w:rsid w:val="00B0795C"/>
    <w:rsid w:val="00B07D58"/>
    <w:rsid w:val="00B10D84"/>
    <w:rsid w:val="00B129A7"/>
    <w:rsid w:val="00B13B4C"/>
    <w:rsid w:val="00B143B3"/>
    <w:rsid w:val="00B1452D"/>
    <w:rsid w:val="00B14E52"/>
    <w:rsid w:val="00B158ED"/>
    <w:rsid w:val="00B16300"/>
    <w:rsid w:val="00B16E20"/>
    <w:rsid w:val="00B17C0F"/>
    <w:rsid w:val="00B208F4"/>
    <w:rsid w:val="00B209CB"/>
    <w:rsid w:val="00B20E17"/>
    <w:rsid w:val="00B2146B"/>
    <w:rsid w:val="00B2161A"/>
    <w:rsid w:val="00B2175D"/>
    <w:rsid w:val="00B21861"/>
    <w:rsid w:val="00B221D6"/>
    <w:rsid w:val="00B22558"/>
    <w:rsid w:val="00B22B25"/>
    <w:rsid w:val="00B22BCF"/>
    <w:rsid w:val="00B22DF1"/>
    <w:rsid w:val="00B24E3E"/>
    <w:rsid w:val="00B25FF1"/>
    <w:rsid w:val="00B26712"/>
    <w:rsid w:val="00B26857"/>
    <w:rsid w:val="00B26C41"/>
    <w:rsid w:val="00B27361"/>
    <w:rsid w:val="00B27ED0"/>
    <w:rsid w:val="00B30BE4"/>
    <w:rsid w:val="00B310CB"/>
    <w:rsid w:val="00B3123F"/>
    <w:rsid w:val="00B317D6"/>
    <w:rsid w:val="00B3208B"/>
    <w:rsid w:val="00B321DD"/>
    <w:rsid w:val="00B33606"/>
    <w:rsid w:val="00B34979"/>
    <w:rsid w:val="00B360A6"/>
    <w:rsid w:val="00B365B2"/>
    <w:rsid w:val="00B36B3B"/>
    <w:rsid w:val="00B36DA6"/>
    <w:rsid w:val="00B37108"/>
    <w:rsid w:val="00B3770C"/>
    <w:rsid w:val="00B37742"/>
    <w:rsid w:val="00B379EF"/>
    <w:rsid w:val="00B40612"/>
    <w:rsid w:val="00B417B6"/>
    <w:rsid w:val="00B4196F"/>
    <w:rsid w:val="00B41FB4"/>
    <w:rsid w:val="00B421CF"/>
    <w:rsid w:val="00B4253F"/>
    <w:rsid w:val="00B43E34"/>
    <w:rsid w:val="00B45ECC"/>
    <w:rsid w:val="00B45F63"/>
    <w:rsid w:val="00B46FBD"/>
    <w:rsid w:val="00B471B9"/>
    <w:rsid w:val="00B47B6A"/>
    <w:rsid w:val="00B505F0"/>
    <w:rsid w:val="00B50A75"/>
    <w:rsid w:val="00B51184"/>
    <w:rsid w:val="00B528C2"/>
    <w:rsid w:val="00B542AC"/>
    <w:rsid w:val="00B54455"/>
    <w:rsid w:val="00B5499C"/>
    <w:rsid w:val="00B555E8"/>
    <w:rsid w:val="00B55BFE"/>
    <w:rsid w:val="00B56031"/>
    <w:rsid w:val="00B57445"/>
    <w:rsid w:val="00B57577"/>
    <w:rsid w:val="00B57681"/>
    <w:rsid w:val="00B57850"/>
    <w:rsid w:val="00B61113"/>
    <w:rsid w:val="00B61178"/>
    <w:rsid w:val="00B616A5"/>
    <w:rsid w:val="00B623BE"/>
    <w:rsid w:val="00B626AE"/>
    <w:rsid w:val="00B63EE2"/>
    <w:rsid w:val="00B63F42"/>
    <w:rsid w:val="00B641D3"/>
    <w:rsid w:val="00B647AE"/>
    <w:rsid w:val="00B648C0"/>
    <w:rsid w:val="00B65312"/>
    <w:rsid w:val="00B66335"/>
    <w:rsid w:val="00B668F6"/>
    <w:rsid w:val="00B66DA6"/>
    <w:rsid w:val="00B66FA0"/>
    <w:rsid w:val="00B67194"/>
    <w:rsid w:val="00B67664"/>
    <w:rsid w:val="00B67707"/>
    <w:rsid w:val="00B67830"/>
    <w:rsid w:val="00B702F7"/>
    <w:rsid w:val="00B70626"/>
    <w:rsid w:val="00B70D1D"/>
    <w:rsid w:val="00B7198B"/>
    <w:rsid w:val="00B71DE3"/>
    <w:rsid w:val="00B72F6C"/>
    <w:rsid w:val="00B730DB"/>
    <w:rsid w:val="00B7358C"/>
    <w:rsid w:val="00B74897"/>
    <w:rsid w:val="00B74BD7"/>
    <w:rsid w:val="00B74E54"/>
    <w:rsid w:val="00B76741"/>
    <w:rsid w:val="00B774C3"/>
    <w:rsid w:val="00B776D7"/>
    <w:rsid w:val="00B77847"/>
    <w:rsid w:val="00B77CAC"/>
    <w:rsid w:val="00B80BBF"/>
    <w:rsid w:val="00B816D2"/>
    <w:rsid w:val="00B81E8F"/>
    <w:rsid w:val="00B82217"/>
    <w:rsid w:val="00B82DC3"/>
    <w:rsid w:val="00B83541"/>
    <w:rsid w:val="00B839F5"/>
    <w:rsid w:val="00B83E80"/>
    <w:rsid w:val="00B841A1"/>
    <w:rsid w:val="00B8425C"/>
    <w:rsid w:val="00B84588"/>
    <w:rsid w:val="00B845EA"/>
    <w:rsid w:val="00B84665"/>
    <w:rsid w:val="00B846A0"/>
    <w:rsid w:val="00B84913"/>
    <w:rsid w:val="00B85180"/>
    <w:rsid w:val="00B8595B"/>
    <w:rsid w:val="00B85D05"/>
    <w:rsid w:val="00B85D88"/>
    <w:rsid w:val="00B86220"/>
    <w:rsid w:val="00B8639F"/>
    <w:rsid w:val="00B9282B"/>
    <w:rsid w:val="00B92B34"/>
    <w:rsid w:val="00B9393B"/>
    <w:rsid w:val="00B94780"/>
    <w:rsid w:val="00B96A14"/>
    <w:rsid w:val="00B96B30"/>
    <w:rsid w:val="00BA13A0"/>
    <w:rsid w:val="00BA19C5"/>
    <w:rsid w:val="00BA2863"/>
    <w:rsid w:val="00BA34D5"/>
    <w:rsid w:val="00BA3BEA"/>
    <w:rsid w:val="00BA4EAB"/>
    <w:rsid w:val="00BA58EE"/>
    <w:rsid w:val="00BA599F"/>
    <w:rsid w:val="00BA5A3D"/>
    <w:rsid w:val="00BA5EB4"/>
    <w:rsid w:val="00BA64A0"/>
    <w:rsid w:val="00BA70AF"/>
    <w:rsid w:val="00BA79DE"/>
    <w:rsid w:val="00BA79F3"/>
    <w:rsid w:val="00BA7FD3"/>
    <w:rsid w:val="00BB00A7"/>
    <w:rsid w:val="00BB0731"/>
    <w:rsid w:val="00BB07C9"/>
    <w:rsid w:val="00BB0DDF"/>
    <w:rsid w:val="00BB1704"/>
    <w:rsid w:val="00BB18AE"/>
    <w:rsid w:val="00BB2127"/>
    <w:rsid w:val="00BB2582"/>
    <w:rsid w:val="00BB289F"/>
    <w:rsid w:val="00BB30DF"/>
    <w:rsid w:val="00BB3680"/>
    <w:rsid w:val="00BB3CEC"/>
    <w:rsid w:val="00BB43A4"/>
    <w:rsid w:val="00BB60BA"/>
    <w:rsid w:val="00BB6350"/>
    <w:rsid w:val="00BB7F22"/>
    <w:rsid w:val="00BC0136"/>
    <w:rsid w:val="00BC18E1"/>
    <w:rsid w:val="00BC25DE"/>
    <w:rsid w:val="00BC2614"/>
    <w:rsid w:val="00BC35B0"/>
    <w:rsid w:val="00BC3A1B"/>
    <w:rsid w:val="00BC3D35"/>
    <w:rsid w:val="00BC44FD"/>
    <w:rsid w:val="00BC46CE"/>
    <w:rsid w:val="00BC52F8"/>
    <w:rsid w:val="00BC7406"/>
    <w:rsid w:val="00BC76A4"/>
    <w:rsid w:val="00BD0235"/>
    <w:rsid w:val="00BD02D4"/>
    <w:rsid w:val="00BD12EC"/>
    <w:rsid w:val="00BD18A7"/>
    <w:rsid w:val="00BD1A3E"/>
    <w:rsid w:val="00BD24EE"/>
    <w:rsid w:val="00BD271B"/>
    <w:rsid w:val="00BD2F21"/>
    <w:rsid w:val="00BD3A77"/>
    <w:rsid w:val="00BD55D6"/>
    <w:rsid w:val="00BD6320"/>
    <w:rsid w:val="00BE0360"/>
    <w:rsid w:val="00BE067E"/>
    <w:rsid w:val="00BE0C41"/>
    <w:rsid w:val="00BE0E1C"/>
    <w:rsid w:val="00BE1CA8"/>
    <w:rsid w:val="00BE1D2F"/>
    <w:rsid w:val="00BE29F3"/>
    <w:rsid w:val="00BE2C95"/>
    <w:rsid w:val="00BE2DFF"/>
    <w:rsid w:val="00BE2E14"/>
    <w:rsid w:val="00BE316B"/>
    <w:rsid w:val="00BE31D6"/>
    <w:rsid w:val="00BE4311"/>
    <w:rsid w:val="00BE4BDC"/>
    <w:rsid w:val="00BE56A0"/>
    <w:rsid w:val="00BE5F3F"/>
    <w:rsid w:val="00BE6A45"/>
    <w:rsid w:val="00BE715B"/>
    <w:rsid w:val="00BE793C"/>
    <w:rsid w:val="00BE7E8C"/>
    <w:rsid w:val="00BF02C6"/>
    <w:rsid w:val="00BF13B0"/>
    <w:rsid w:val="00BF16C6"/>
    <w:rsid w:val="00BF3FBA"/>
    <w:rsid w:val="00BF4503"/>
    <w:rsid w:val="00BF485D"/>
    <w:rsid w:val="00BF48E6"/>
    <w:rsid w:val="00BF4C9B"/>
    <w:rsid w:val="00BF5BFE"/>
    <w:rsid w:val="00BF6510"/>
    <w:rsid w:val="00BF747F"/>
    <w:rsid w:val="00BF7ADF"/>
    <w:rsid w:val="00BF7FC0"/>
    <w:rsid w:val="00C00033"/>
    <w:rsid w:val="00C00428"/>
    <w:rsid w:val="00C00C91"/>
    <w:rsid w:val="00C00FFD"/>
    <w:rsid w:val="00C011D5"/>
    <w:rsid w:val="00C01D4D"/>
    <w:rsid w:val="00C01F31"/>
    <w:rsid w:val="00C02899"/>
    <w:rsid w:val="00C037C7"/>
    <w:rsid w:val="00C03EA5"/>
    <w:rsid w:val="00C04383"/>
    <w:rsid w:val="00C04DF0"/>
    <w:rsid w:val="00C065FF"/>
    <w:rsid w:val="00C06689"/>
    <w:rsid w:val="00C076D7"/>
    <w:rsid w:val="00C07734"/>
    <w:rsid w:val="00C104F9"/>
    <w:rsid w:val="00C10DD6"/>
    <w:rsid w:val="00C10DE5"/>
    <w:rsid w:val="00C110A8"/>
    <w:rsid w:val="00C11880"/>
    <w:rsid w:val="00C139B3"/>
    <w:rsid w:val="00C14299"/>
    <w:rsid w:val="00C1455F"/>
    <w:rsid w:val="00C15CD2"/>
    <w:rsid w:val="00C162E2"/>
    <w:rsid w:val="00C1660F"/>
    <w:rsid w:val="00C16848"/>
    <w:rsid w:val="00C16F7C"/>
    <w:rsid w:val="00C1728D"/>
    <w:rsid w:val="00C201E0"/>
    <w:rsid w:val="00C20230"/>
    <w:rsid w:val="00C224B5"/>
    <w:rsid w:val="00C2266C"/>
    <w:rsid w:val="00C22831"/>
    <w:rsid w:val="00C23C46"/>
    <w:rsid w:val="00C24020"/>
    <w:rsid w:val="00C24181"/>
    <w:rsid w:val="00C25D42"/>
    <w:rsid w:val="00C26BF0"/>
    <w:rsid w:val="00C27BE7"/>
    <w:rsid w:val="00C27FE2"/>
    <w:rsid w:val="00C30299"/>
    <w:rsid w:val="00C311BF"/>
    <w:rsid w:val="00C31722"/>
    <w:rsid w:val="00C31A60"/>
    <w:rsid w:val="00C32494"/>
    <w:rsid w:val="00C33600"/>
    <w:rsid w:val="00C35304"/>
    <w:rsid w:val="00C37AB5"/>
    <w:rsid w:val="00C401B1"/>
    <w:rsid w:val="00C40656"/>
    <w:rsid w:val="00C40C1B"/>
    <w:rsid w:val="00C40DCD"/>
    <w:rsid w:val="00C41126"/>
    <w:rsid w:val="00C412BC"/>
    <w:rsid w:val="00C419BC"/>
    <w:rsid w:val="00C425E0"/>
    <w:rsid w:val="00C4386E"/>
    <w:rsid w:val="00C43D50"/>
    <w:rsid w:val="00C4457A"/>
    <w:rsid w:val="00C445E5"/>
    <w:rsid w:val="00C4542E"/>
    <w:rsid w:val="00C4545F"/>
    <w:rsid w:val="00C45D12"/>
    <w:rsid w:val="00C465E4"/>
    <w:rsid w:val="00C47140"/>
    <w:rsid w:val="00C50541"/>
    <w:rsid w:val="00C5071D"/>
    <w:rsid w:val="00C508AD"/>
    <w:rsid w:val="00C50D36"/>
    <w:rsid w:val="00C50EFD"/>
    <w:rsid w:val="00C516DC"/>
    <w:rsid w:val="00C51C0C"/>
    <w:rsid w:val="00C525A1"/>
    <w:rsid w:val="00C528BF"/>
    <w:rsid w:val="00C52F93"/>
    <w:rsid w:val="00C5329F"/>
    <w:rsid w:val="00C53597"/>
    <w:rsid w:val="00C53844"/>
    <w:rsid w:val="00C53BE1"/>
    <w:rsid w:val="00C53C34"/>
    <w:rsid w:val="00C53E20"/>
    <w:rsid w:val="00C540E3"/>
    <w:rsid w:val="00C545CE"/>
    <w:rsid w:val="00C547FA"/>
    <w:rsid w:val="00C54AA1"/>
    <w:rsid w:val="00C55019"/>
    <w:rsid w:val="00C55262"/>
    <w:rsid w:val="00C5733E"/>
    <w:rsid w:val="00C6009D"/>
    <w:rsid w:val="00C6214E"/>
    <w:rsid w:val="00C62488"/>
    <w:rsid w:val="00C62C56"/>
    <w:rsid w:val="00C62DC4"/>
    <w:rsid w:val="00C64EB1"/>
    <w:rsid w:val="00C65AE9"/>
    <w:rsid w:val="00C67876"/>
    <w:rsid w:val="00C67DA6"/>
    <w:rsid w:val="00C701C4"/>
    <w:rsid w:val="00C70370"/>
    <w:rsid w:val="00C7037B"/>
    <w:rsid w:val="00C70405"/>
    <w:rsid w:val="00C7050F"/>
    <w:rsid w:val="00C7111F"/>
    <w:rsid w:val="00C714D4"/>
    <w:rsid w:val="00C71EB2"/>
    <w:rsid w:val="00C736A7"/>
    <w:rsid w:val="00C73A7D"/>
    <w:rsid w:val="00C7438C"/>
    <w:rsid w:val="00C744E7"/>
    <w:rsid w:val="00C74777"/>
    <w:rsid w:val="00C74ECD"/>
    <w:rsid w:val="00C753A7"/>
    <w:rsid w:val="00C759AE"/>
    <w:rsid w:val="00C76061"/>
    <w:rsid w:val="00C766B7"/>
    <w:rsid w:val="00C76805"/>
    <w:rsid w:val="00C80E01"/>
    <w:rsid w:val="00C819DE"/>
    <w:rsid w:val="00C81B41"/>
    <w:rsid w:val="00C822C1"/>
    <w:rsid w:val="00C832E9"/>
    <w:rsid w:val="00C84045"/>
    <w:rsid w:val="00C84898"/>
    <w:rsid w:val="00C84DF1"/>
    <w:rsid w:val="00C850EA"/>
    <w:rsid w:val="00C85D3C"/>
    <w:rsid w:val="00C86408"/>
    <w:rsid w:val="00C86D9D"/>
    <w:rsid w:val="00C8779B"/>
    <w:rsid w:val="00C87A54"/>
    <w:rsid w:val="00C87D45"/>
    <w:rsid w:val="00C87E19"/>
    <w:rsid w:val="00C90607"/>
    <w:rsid w:val="00C90CC2"/>
    <w:rsid w:val="00C927EF"/>
    <w:rsid w:val="00C92947"/>
    <w:rsid w:val="00C92F06"/>
    <w:rsid w:val="00C930A3"/>
    <w:rsid w:val="00C93749"/>
    <w:rsid w:val="00C93898"/>
    <w:rsid w:val="00C94DAA"/>
    <w:rsid w:val="00C951BD"/>
    <w:rsid w:val="00C96740"/>
    <w:rsid w:val="00C9747B"/>
    <w:rsid w:val="00C97815"/>
    <w:rsid w:val="00CA0185"/>
    <w:rsid w:val="00CA03B8"/>
    <w:rsid w:val="00CA0765"/>
    <w:rsid w:val="00CA10FC"/>
    <w:rsid w:val="00CA1395"/>
    <w:rsid w:val="00CA1ED4"/>
    <w:rsid w:val="00CA2504"/>
    <w:rsid w:val="00CA3086"/>
    <w:rsid w:val="00CA39CB"/>
    <w:rsid w:val="00CA39F3"/>
    <w:rsid w:val="00CA3FB9"/>
    <w:rsid w:val="00CA4589"/>
    <w:rsid w:val="00CA49EA"/>
    <w:rsid w:val="00CA51B8"/>
    <w:rsid w:val="00CA586D"/>
    <w:rsid w:val="00CA66A5"/>
    <w:rsid w:val="00CA67EE"/>
    <w:rsid w:val="00CA7657"/>
    <w:rsid w:val="00CA7AEE"/>
    <w:rsid w:val="00CA7B45"/>
    <w:rsid w:val="00CB0FE3"/>
    <w:rsid w:val="00CB15D7"/>
    <w:rsid w:val="00CB169D"/>
    <w:rsid w:val="00CB1A63"/>
    <w:rsid w:val="00CB23E8"/>
    <w:rsid w:val="00CB2E85"/>
    <w:rsid w:val="00CB309C"/>
    <w:rsid w:val="00CB30D2"/>
    <w:rsid w:val="00CB3887"/>
    <w:rsid w:val="00CB38C5"/>
    <w:rsid w:val="00CB4A45"/>
    <w:rsid w:val="00CB6339"/>
    <w:rsid w:val="00CB6E65"/>
    <w:rsid w:val="00CB75A4"/>
    <w:rsid w:val="00CB7CA4"/>
    <w:rsid w:val="00CC00FB"/>
    <w:rsid w:val="00CC10FE"/>
    <w:rsid w:val="00CC1C60"/>
    <w:rsid w:val="00CC1F6A"/>
    <w:rsid w:val="00CC203C"/>
    <w:rsid w:val="00CC316D"/>
    <w:rsid w:val="00CC3839"/>
    <w:rsid w:val="00CC43A8"/>
    <w:rsid w:val="00CC4987"/>
    <w:rsid w:val="00CC6B5D"/>
    <w:rsid w:val="00CC6D71"/>
    <w:rsid w:val="00CC6E2A"/>
    <w:rsid w:val="00CD00FC"/>
    <w:rsid w:val="00CD0374"/>
    <w:rsid w:val="00CD0586"/>
    <w:rsid w:val="00CD0D09"/>
    <w:rsid w:val="00CD0DD9"/>
    <w:rsid w:val="00CD1376"/>
    <w:rsid w:val="00CD2293"/>
    <w:rsid w:val="00CD2294"/>
    <w:rsid w:val="00CD3440"/>
    <w:rsid w:val="00CD3706"/>
    <w:rsid w:val="00CD4650"/>
    <w:rsid w:val="00CD5AE8"/>
    <w:rsid w:val="00CD5C11"/>
    <w:rsid w:val="00CD67BF"/>
    <w:rsid w:val="00CD67C2"/>
    <w:rsid w:val="00CD742F"/>
    <w:rsid w:val="00CE15E5"/>
    <w:rsid w:val="00CE1CE3"/>
    <w:rsid w:val="00CE220A"/>
    <w:rsid w:val="00CE2634"/>
    <w:rsid w:val="00CE2E57"/>
    <w:rsid w:val="00CE363B"/>
    <w:rsid w:val="00CE3D10"/>
    <w:rsid w:val="00CE4140"/>
    <w:rsid w:val="00CE419E"/>
    <w:rsid w:val="00CE4D5C"/>
    <w:rsid w:val="00CE4F26"/>
    <w:rsid w:val="00CE5C5B"/>
    <w:rsid w:val="00CE624F"/>
    <w:rsid w:val="00CE648D"/>
    <w:rsid w:val="00CE7788"/>
    <w:rsid w:val="00CF028E"/>
    <w:rsid w:val="00CF0E58"/>
    <w:rsid w:val="00CF0E59"/>
    <w:rsid w:val="00CF299D"/>
    <w:rsid w:val="00CF427D"/>
    <w:rsid w:val="00CF4363"/>
    <w:rsid w:val="00CF457E"/>
    <w:rsid w:val="00CF4AA2"/>
    <w:rsid w:val="00CF4D0D"/>
    <w:rsid w:val="00CF62DF"/>
    <w:rsid w:val="00CF694F"/>
    <w:rsid w:val="00CF6FFE"/>
    <w:rsid w:val="00D0087E"/>
    <w:rsid w:val="00D008C3"/>
    <w:rsid w:val="00D009A4"/>
    <w:rsid w:val="00D009E0"/>
    <w:rsid w:val="00D01262"/>
    <w:rsid w:val="00D01AFD"/>
    <w:rsid w:val="00D01E04"/>
    <w:rsid w:val="00D024D8"/>
    <w:rsid w:val="00D02561"/>
    <w:rsid w:val="00D02DD7"/>
    <w:rsid w:val="00D03977"/>
    <w:rsid w:val="00D040B0"/>
    <w:rsid w:val="00D045C3"/>
    <w:rsid w:val="00D04C1C"/>
    <w:rsid w:val="00D054B6"/>
    <w:rsid w:val="00D05B3C"/>
    <w:rsid w:val="00D05E6F"/>
    <w:rsid w:val="00D05F4E"/>
    <w:rsid w:val="00D06069"/>
    <w:rsid w:val="00D06091"/>
    <w:rsid w:val="00D06EF1"/>
    <w:rsid w:val="00D079EA"/>
    <w:rsid w:val="00D1029C"/>
    <w:rsid w:val="00D105C5"/>
    <w:rsid w:val="00D116BB"/>
    <w:rsid w:val="00D11BCF"/>
    <w:rsid w:val="00D12045"/>
    <w:rsid w:val="00D12183"/>
    <w:rsid w:val="00D13823"/>
    <w:rsid w:val="00D13D3C"/>
    <w:rsid w:val="00D14174"/>
    <w:rsid w:val="00D1495E"/>
    <w:rsid w:val="00D154BB"/>
    <w:rsid w:val="00D15791"/>
    <w:rsid w:val="00D15E87"/>
    <w:rsid w:val="00D16CED"/>
    <w:rsid w:val="00D213EE"/>
    <w:rsid w:val="00D22083"/>
    <w:rsid w:val="00D22743"/>
    <w:rsid w:val="00D22AD5"/>
    <w:rsid w:val="00D23096"/>
    <w:rsid w:val="00D236E8"/>
    <w:rsid w:val="00D23E42"/>
    <w:rsid w:val="00D2498A"/>
    <w:rsid w:val="00D25CA0"/>
    <w:rsid w:val="00D26AA0"/>
    <w:rsid w:val="00D26AD8"/>
    <w:rsid w:val="00D27621"/>
    <w:rsid w:val="00D2771B"/>
    <w:rsid w:val="00D27B87"/>
    <w:rsid w:val="00D30A4A"/>
    <w:rsid w:val="00D31A86"/>
    <w:rsid w:val="00D32D60"/>
    <w:rsid w:val="00D3425C"/>
    <w:rsid w:val="00D342C8"/>
    <w:rsid w:val="00D35516"/>
    <w:rsid w:val="00D359A0"/>
    <w:rsid w:val="00D35D04"/>
    <w:rsid w:val="00D3743C"/>
    <w:rsid w:val="00D41DB2"/>
    <w:rsid w:val="00D41ED6"/>
    <w:rsid w:val="00D421A4"/>
    <w:rsid w:val="00D4220B"/>
    <w:rsid w:val="00D42635"/>
    <w:rsid w:val="00D42CB9"/>
    <w:rsid w:val="00D4313D"/>
    <w:rsid w:val="00D43204"/>
    <w:rsid w:val="00D432AC"/>
    <w:rsid w:val="00D43898"/>
    <w:rsid w:val="00D441C3"/>
    <w:rsid w:val="00D44ED3"/>
    <w:rsid w:val="00D45CF6"/>
    <w:rsid w:val="00D45D1C"/>
    <w:rsid w:val="00D45EAA"/>
    <w:rsid w:val="00D47394"/>
    <w:rsid w:val="00D47E9E"/>
    <w:rsid w:val="00D50779"/>
    <w:rsid w:val="00D509C9"/>
    <w:rsid w:val="00D50C29"/>
    <w:rsid w:val="00D52791"/>
    <w:rsid w:val="00D52E28"/>
    <w:rsid w:val="00D5334F"/>
    <w:rsid w:val="00D537C9"/>
    <w:rsid w:val="00D5383A"/>
    <w:rsid w:val="00D55BAB"/>
    <w:rsid w:val="00D5621D"/>
    <w:rsid w:val="00D56566"/>
    <w:rsid w:val="00D56D26"/>
    <w:rsid w:val="00D5711B"/>
    <w:rsid w:val="00D57366"/>
    <w:rsid w:val="00D573AC"/>
    <w:rsid w:val="00D57A85"/>
    <w:rsid w:val="00D60ABD"/>
    <w:rsid w:val="00D6108B"/>
    <w:rsid w:val="00D6191F"/>
    <w:rsid w:val="00D61AC9"/>
    <w:rsid w:val="00D62D08"/>
    <w:rsid w:val="00D62E76"/>
    <w:rsid w:val="00D633BD"/>
    <w:rsid w:val="00D63FFB"/>
    <w:rsid w:val="00D641E3"/>
    <w:rsid w:val="00D64BC2"/>
    <w:rsid w:val="00D64D65"/>
    <w:rsid w:val="00D65B85"/>
    <w:rsid w:val="00D65F52"/>
    <w:rsid w:val="00D66660"/>
    <w:rsid w:val="00D66E69"/>
    <w:rsid w:val="00D67A12"/>
    <w:rsid w:val="00D67BBC"/>
    <w:rsid w:val="00D67E3F"/>
    <w:rsid w:val="00D70BD5"/>
    <w:rsid w:val="00D70BDE"/>
    <w:rsid w:val="00D72541"/>
    <w:rsid w:val="00D727A5"/>
    <w:rsid w:val="00D728BD"/>
    <w:rsid w:val="00D72F82"/>
    <w:rsid w:val="00D735B5"/>
    <w:rsid w:val="00D73CE2"/>
    <w:rsid w:val="00D747AC"/>
    <w:rsid w:val="00D74F08"/>
    <w:rsid w:val="00D750B7"/>
    <w:rsid w:val="00D756CD"/>
    <w:rsid w:val="00D761BA"/>
    <w:rsid w:val="00D76E0C"/>
    <w:rsid w:val="00D77011"/>
    <w:rsid w:val="00D77DC8"/>
    <w:rsid w:val="00D80BEA"/>
    <w:rsid w:val="00D80EBC"/>
    <w:rsid w:val="00D8179C"/>
    <w:rsid w:val="00D81D65"/>
    <w:rsid w:val="00D81E42"/>
    <w:rsid w:val="00D81FE1"/>
    <w:rsid w:val="00D8316F"/>
    <w:rsid w:val="00D84153"/>
    <w:rsid w:val="00D841C3"/>
    <w:rsid w:val="00D847D4"/>
    <w:rsid w:val="00D866E5"/>
    <w:rsid w:val="00D871AF"/>
    <w:rsid w:val="00D90598"/>
    <w:rsid w:val="00D90A3A"/>
    <w:rsid w:val="00D90CD8"/>
    <w:rsid w:val="00D911DF"/>
    <w:rsid w:val="00D9137B"/>
    <w:rsid w:val="00D92508"/>
    <w:rsid w:val="00D93680"/>
    <w:rsid w:val="00D93910"/>
    <w:rsid w:val="00D94740"/>
    <w:rsid w:val="00D94D83"/>
    <w:rsid w:val="00D959A9"/>
    <w:rsid w:val="00D95BC4"/>
    <w:rsid w:val="00D95C13"/>
    <w:rsid w:val="00D96E0D"/>
    <w:rsid w:val="00D96EAD"/>
    <w:rsid w:val="00DA0AD1"/>
    <w:rsid w:val="00DA1343"/>
    <w:rsid w:val="00DA1C28"/>
    <w:rsid w:val="00DA1F0F"/>
    <w:rsid w:val="00DA24BC"/>
    <w:rsid w:val="00DA2D43"/>
    <w:rsid w:val="00DA3498"/>
    <w:rsid w:val="00DA3516"/>
    <w:rsid w:val="00DA3C14"/>
    <w:rsid w:val="00DA3C28"/>
    <w:rsid w:val="00DA42BD"/>
    <w:rsid w:val="00DA499F"/>
    <w:rsid w:val="00DA5787"/>
    <w:rsid w:val="00DA584A"/>
    <w:rsid w:val="00DA59E1"/>
    <w:rsid w:val="00DA5FB1"/>
    <w:rsid w:val="00DA62C1"/>
    <w:rsid w:val="00DA6A3A"/>
    <w:rsid w:val="00DA6B75"/>
    <w:rsid w:val="00DA7453"/>
    <w:rsid w:val="00DA7A3D"/>
    <w:rsid w:val="00DA7B19"/>
    <w:rsid w:val="00DB03EA"/>
    <w:rsid w:val="00DB07E9"/>
    <w:rsid w:val="00DB0CA6"/>
    <w:rsid w:val="00DB3348"/>
    <w:rsid w:val="00DB4786"/>
    <w:rsid w:val="00DB6A94"/>
    <w:rsid w:val="00DB6E2F"/>
    <w:rsid w:val="00DB6F18"/>
    <w:rsid w:val="00DB715D"/>
    <w:rsid w:val="00DB752A"/>
    <w:rsid w:val="00DB77F7"/>
    <w:rsid w:val="00DB7999"/>
    <w:rsid w:val="00DB7A9E"/>
    <w:rsid w:val="00DC044B"/>
    <w:rsid w:val="00DC09A8"/>
    <w:rsid w:val="00DC0EF6"/>
    <w:rsid w:val="00DC239F"/>
    <w:rsid w:val="00DC2956"/>
    <w:rsid w:val="00DC317D"/>
    <w:rsid w:val="00DC3288"/>
    <w:rsid w:val="00DC3716"/>
    <w:rsid w:val="00DC4D96"/>
    <w:rsid w:val="00DC50BD"/>
    <w:rsid w:val="00DC5ACB"/>
    <w:rsid w:val="00DC5B57"/>
    <w:rsid w:val="00DC69DF"/>
    <w:rsid w:val="00DC6AEF"/>
    <w:rsid w:val="00DC75C3"/>
    <w:rsid w:val="00DC79F3"/>
    <w:rsid w:val="00DC7B1D"/>
    <w:rsid w:val="00DC7FEE"/>
    <w:rsid w:val="00DD003D"/>
    <w:rsid w:val="00DD07F7"/>
    <w:rsid w:val="00DD1413"/>
    <w:rsid w:val="00DD25BF"/>
    <w:rsid w:val="00DD3EA7"/>
    <w:rsid w:val="00DD45B6"/>
    <w:rsid w:val="00DD6862"/>
    <w:rsid w:val="00DD68B2"/>
    <w:rsid w:val="00DD6D7A"/>
    <w:rsid w:val="00DD773D"/>
    <w:rsid w:val="00DE081E"/>
    <w:rsid w:val="00DE0CDE"/>
    <w:rsid w:val="00DE12E3"/>
    <w:rsid w:val="00DE33E2"/>
    <w:rsid w:val="00DE39BD"/>
    <w:rsid w:val="00DE3B6C"/>
    <w:rsid w:val="00DE3D58"/>
    <w:rsid w:val="00DE43AD"/>
    <w:rsid w:val="00DE44B5"/>
    <w:rsid w:val="00DE4810"/>
    <w:rsid w:val="00DE48C8"/>
    <w:rsid w:val="00DE50D7"/>
    <w:rsid w:val="00DE5492"/>
    <w:rsid w:val="00DE5726"/>
    <w:rsid w:val="00DE5B68"/>
    <w:rsid w:val="00DF122A"/>
    <w:rsid w:val="00DF157D"/>
    <w:rsid w:val="00DF19E9"/>
    <w:rsid w:val="00DF23ED"/>
    <w:rsid w:val="00DF24AD"/>
    <w:rsid w:val="00DF2586"/>
    <w:rsid w:val="00DF29CB"/>
    <w:rsid w:val="00DF2BDC"/>
    <w:rsid w:val="00DF3069"/>
    <w:rsid w:val="00DF3112"/>
    <w:rsid w:val="00DF32FF"/>
    <w:rsid w:val="00DF3660"/>
    <w:rsid w:val="00DF3F90"/>
    <w:rsid w:val="00DF4255"/>
    <w:rsid w:val="00DF44DD"/>
    <w:rsid w:val="00DF4D73"/>
    <w:rsid w:val="00DF51A4"/>
    <w:rsid w:val="00DF52D8"/>
    <w:rsid w:val="00DF56DB"/>
    <w:rsid w:val="00DF6214"/>
    <w:rsid w:val="00DF6231"/>
    <w:rsid w:val="00DF6A43"/>
    <w:rsid w:val="00DF6B84"/>
    <w:rsid w:val="00DF6F1C"/>
    <w:rsid w:val="00DF7743"/>
    <w:rsid w:val="00DF7B3C"/>
    <w:rsid w:val="00DF7B5A"/>
    <w:rsid w:val="00E0035D"/>
    <w:rsid w:val="00E014C5"/>
    <w:rsid w:val="00E01BCF"/>
    <w:rsid w:val="00E01E11"/>
    <w:rsid w:val="00E0215F"/>
    <w:rsid w:val="00E03B3C"/>
    <w:rsid w:val="00E0411A"/>
    <w:rsid w:val="00E041FD"/>
    <w:rsid w:val="00E044C9"/>
    <w:rsid w:val="00E04650"/>
    <w:rsid w:val="00E04C43"/>
    <w:rsid w:val="00E05833"/>
    <w:rsid w:val="00E05A46"/>
    <w:rsid w:val="00E0648B"/>
    <w:rsid w:val="00E07245"/>
    <w:rsid w:val="00E07FC8"/>
    <w:rsid w:val="00E10977"/>
    <w:rsid w:val="00E116F8"/>
    <w:rsid w:val="00E126D1"/>
    <w:rsid w:val="00E1299F"/>
    <w:rsid w:val="00E12ECA"/>
    <w:rsid w:val="00E13086"/>
    <w:rsid w:val="00E134A0"/>
    <w:rsid w:val="00E13D98"/>
    <w:rsid w:val="00E1641E"/>
    <w:rsid w:val="00E201F7"/>
    <w:rsid w:val="00E209F6"/>
    <w:rsid w:val="00E210FA"/>
    <w:rsid w:val="00E21687"/>
    <w:rsid w:val="00E21AC7"/>
    <w:rsid w:val="00E222B4"/>
    <w:rsid w:val="00E222B9"/>
    <w:rsid w:val="00E2477E"/>
    <w:rsid w:val="00E249C7"/>
    <w:rsid w:val="00E24DC6"/>
    <w:rsid w:val="00E251C7"/>
    <w:rsid w:val="00E2585B"/>
    <w:rsid w:val="00E26252"/>
    <w:rsid w:val="00E2659A"/>
    <w:rsid w:val="00E26C23"/>
    <w:rsid w:val="00E26DE0"/>
    <w:rsid w:val="00E27339"/>
    <w:rsid w:val="00E27B14"/>
    <w:rsid w:val="00E27F1C"/>
    <w:rsid w:val="00E307A8"/>
    <w:rsid w:val="00E30DCE"/>
    <w:rsid w:val="00E31D82"/>
    <w:rsid w:val="00E3322C"/>
    <w:rsid w:val="00E339CE"/>
    <w:rsid w:val="00E33A30"/>
    <w:rsid w:val="00E3460E"/>
    <w:rsid w:val="00E34FBC"/>
    <w:rsid w:val="00E35285"/>
    <w:rsid w:val="00E362B7"/>
    <w:rsid w:val="00E37555"/>
    <w:rsid w:val="00E379CD"/>
    <w:rsid w:val="00E37DF4"/>
    <w:rsid w:val="00E37FF4"/>
    <w:rsid w:val="00E402CB"/>
    <w:rsid w:val="00E4091B"/>
    <w:rsid w:val="00E40AD5"/>
    <w:rsid w:val="00E40F45"/>
    <w:rsid w:val="00E41738"/>
    <w:rsid w:val="00E42016"/>
    <w:rsid w:val="00E4322E"/>
    <w:rsid w:val="00E43F8F"/>
    <w:rsid w:val="00E44BF9"/>
    <w:rsid w:val="00E453A7"/>
    <w:rsid w:val="00E45819"/>
    <w:rsid w:val="00E45B2F"/>
    <w:rsid w:val="00E45E76"/>
    <w:rsid w:val="00E46310"/>
    <w:rsid w:val="00E46C93"/>
    <w:rsid w:val="00E478E4"/>
    <w:rsid w:val="00E47A98"/>
    <w:rsid w:val="00E5003F"/>
    <w:rsid w:val="00E50354"/>
    <w:rsid w:val="00E50B2B"/>
    <w:rsid w:val="00E50DE2"/>
    <w:rsid w:val="00E5125E"/>
    <w:rsid w:val="00E512DE"/>
    <w:rsid w:val="00E51B78"/>
    <w:rsid w:val="00E5278C"/>
    <w:rsid w:val="00E53242"/>
    <w:rsid w:val="00E53972"/>
    <w:rsid w:val="00E53D5F"/>
    <w:rsid w:val="00E5467E"/>
    <w:rsid w:val="00E54843"/>
    <w:rsid w:val="00E548D6"/>
    <w:rsid w:val="00E54996"/>
    <w:rsid w:val="00E55333"/>
    <w:rsid w:val="00E55C38"/>
    <w:rsid w:val="00E56E56"/>
    <w:rsid w:val="00E56F2E"/>
    <w:rsid w:val="00E570B3"/>
    <w:rsid w:val="00E5717C"/>
    <w:rsid w:val="00E571D7"/>
    <w:rsid w:val="00E57974"/>
    <w:rsid w:val="00E60BFD"/>
    <w:rsid w:val="00E60D9D"/>
    <w:rsid w:val="00E61AF7"/>
    <w:rsid w:val="00E62A07"/>
    <w:rsid w:val="00E639E1"/>
    <w:rsid w:val="00E63D52"/>
    <w:rsid w:val="00E64CE5"/>
    <w:rsid w:val="00E66058"/>
    <w:rsid w:val="00E66BEE"/>
    <w:rsid w:val="00E6736D"/>
    <w:rsid w:val="00E700F0"/>
    <w:rsid w:val="00E70E1B"/>
    <w:rsid w:val="00E70F57"/>
    <w:rsid w:val="00E72009"/>
    <w:rsid w:val="00E72218"/>
    <w:rsid w:val="00E72AF7"/>
    <w:rsid w:val="00E72D5E"/>
    <w:rsid w:val="00E7323F"/>
    <w:rsid w:val="00E734D4"/>
    <w:rsid w:val="00E73AA7"/>
    <w:rsid w:val="00E7432C"/>
    <w:rsid w:val="00E745F3"/>
    <w:rsid w:val="00E74D25"/>
    <w:rsid w:val="00E757AA"/>
    <w:rsid w:val="00E75BB9"/>
    <w:rsid w:val="00E75DC0"/>
    <w:rsid w:val="00E76C5D"/>
    <w:rsid w:val="00E76DBD"/>
    <w:rsid w:val="00E76DD6"/>
    <w:rsid w:val="00E77B43"/>
    <w:rsid w:val="00E8066F"/>
    <w:rsid w:val="00E80993"/>
    <w:rsid w:val="00E80C52"/>
    <w:rsid w:val="00E81C45"/>
    <w:rsid w:val="00E828B2"/>
    <w:rsid w:val="00E82BA0"/>
    <w:rsid w:val="00E836C7"/>
    <w:rsid w:val="00E83C30"/>
    <w:rsid w:val="00E84530"/>
    <w:rsid w:val="00E85A49"/>
    <w:rsid w:val="00E85CBD"/>
    <w:rsid w:val="00E861B8"/>
    <w:rsid w:val="00E876C7"/>
    <w:rsid w:val="00E90307"/>
    <w:rsid w:val="00E9080A"/>
    <w:rsid w:val="00E90D96"/>
    <w:rsid w:val="00E91864"/>
    <w:rsid w:val="00E91D4F"/>
    <w:rsid w:val="00E92273"/>
    <w:rsid w:val="00E9256D"/>
    <w:rsid w:val="00E92A6F"/>
    <w:rsid w:val="00E931B0"/>
    <w:rsid w:val="00E93BA1"/>
    <w:rsid w:val="00E94233"/>
    <w:rsid w:val="00E9435A"/>
    <w:rsid w:val="00E94AE0"/>
    <w:rsid w:val="00E94DD2"/>
    <w:rsid w:val="00E96AED"/>
    <w:rsid w:val="00E97371"/>
    <w:rsid w:val="00E976AD"/>
    <w:rsid w:val="00EA32D2"/>
    <w:rsid w:val="00EA35C4"/>
    <w:rsid w:val="00EA443F"/>
    <w:rsid w:val="00EA4E49"/>
    <w:rsid w:val="00EA5414"/>
    <w:rsid w:val="00EA56A7"/>
    <w:rsid w:val="00EA5FDF"/>
    <w:rsid w:val="00EA754B"/>
    <w:rsid w:val="00EB1A5E"/>
    <w:rsid w:val="00EB2947"/>
    <w:rsid w:val="00EB34D5"/>
    <w:rsid w:val="00EB3CB5"/>
    <w:rsid w:val="00EB3D22"/>
    <w:rsid w:val="00EB42D8"/>
    <w:rsid w:val="00EB46ED"/>
    <w:rsid w:val="00EB476E"/>
    <w:rsid w:val="00EB4E8F"/>
    <w:rsid w:val="00EB52C3"/>
    <w:rsid w:val="00EB55CF"/>
    <w:rsid w:val="00EB5692"/>
    <w:rsid w:val="00EB56BF"/>
    <w:rsid w:val="00EB58E8"/>
    <w:rsid w:val="00EB625B"/>
    <w:rsid w:val="00EB6411"/>
    <w:rsid w:val="00EB7199"/>
    <w:rsid w:val="00EB76E0"/>
    <w:rsid w:val="00EC0891"/>
    <w:rsid w:val="00EC13FA"/>
    <w:rsid w:val="00EC3EB8"/>
    <w:rsid w:val="00EC4644"/>
    <w:rsid w:val="00EC57C2"/>
    <w:rsid w:val="00EC68EC"/>
    <w:rsid w:val="00EC6952"/>
    <w:rsid w:val="00ED0096"/>
    <w:rsid w:val="00ED0462"/>
    <w:rsid w:val="00ED0616"/>
    <w:rsid w:val="00ED10AE"/>
    <w:rsid w:val="00ED168F"/>
    <w:rsid w:val="00ED174F"/>
    <w:rsid w:val="00ED18CA"/>
    <w:rsid w:val="00ED2132"/>
    <w:rsid w:val="00ED2697"/>
    <w:rsid w:val="00ED3CF5"/>
    <w:rsid w:val="00ED3D93"/>
    <w:rsid w:val="00ED4730"/>
    <w:rsid w:val="00ED54D3"/>
    <w:rsid w:val="00ED5B9F"/>
    <w:rsid w:val="00ED60AF"/>
    <w:rsid w:val="00ED62B4"/>
    <w:rsid w:val="00ED6A68"/>
    <w:rsid w:val="00ED6AED"/>
    <w:rsid w:val="00ED6C53"/>
    <w:rsid w:val="00ED71FF"/>
    <w:rsid w:val="00ED7287"/>
    <w:rsid w:val="00EE0A36"/>
    <w:rsid w:val="00EE136C"/>
    <w:rsid w:val="00EE14A3"/>
    <w:rsid w:val="00EE232D"/>
    <w:rsid w:val="00EE35AE"/>
    <w:rsid w:val="00EE3DCD"/>
    <w:rsid w:val="00EE474C"/>
    <w:rsid w:val="00EE55D4"/>
    <w:rsid w:val="00EE5FB6"/>
    <w:rsid w:val="00EE726E"/>
    <w:rsid w:val="00EE7618"/>
    <w:rsid w:val="00EE7BFE"/>
    <w:rsid w:val="00EF00BA"/>
    <w:rsid w:val="00EF1CA9"/>
    <w:rsid w:val="00EF2363"/>
    <w:rsid w:val="00EF289E"/>
    <w:rsid w:val="00EF3B53"/>
    <w:rsid w:val="00EF3EDC"/>
    <w:rsid w:val="00EF51AF"/>
    <w:rsid w:val="00EF56F7"/>
    <w:rsid w:val="00EF5BAB"/>
    <w:rsid w:val="00EF5E87"/>
    <w:rsid w:val="00EF6D31"/>
    <w:rsid w:val="00EF74E3"/>
    <w:rsid w:val="00EF7CCF"/>
    <w:rsid w:val="00F00E8A"/>
    <w:rsid w:val="00F0162A"/>
    <w:rsid w:val="00F016F6"/>
    <w:rsid w:val="00F01A54"/>
    <w:rsid w:val="00F01DB2"/>
    <w:rsid w:val="00F030DC"/>
    <w:rsid w:val="00F0378F"/>
    <w:rsid w:val="00F03798"/>
    <w:rsid w:val="00F03BFA"/>
    <w:rsid w:val="00F03EDC"/>
    <w:rsid w:val="00F04128"/>
    <w:rsid w:val="00F048D0"/>
    <w:rsid w:val="00F04FE1"/>
    <w:rsid w:val="00F05C83"/>
    <w:rsid w:val="00F05D56"/>
    <w:rsid w:val="00F0749F"/>
    <w:rsid w:val="00F07649"/>
    <w:rsid w:val="00F0766C"/>
    <w:rsid w:val="00F077AF"/>
    <w:rsid w:val="00F07B23"/>
    <w:rsid w:val="00F10515"/>
    <w:rsid w:val="00F10A66"/>
    <w:rsid w:val="00F111C3"/>
    <w:rsid w:val="00F1182F"/>
    <w:rsid w:val="00F12207"/>
    <w:rsid w:val="00F129CF"/>
    <w:rsid w:val="00F12BC7"/>
    <w:rsid w:val="00F13354"/>
    <w:rsid w:val="00F1420C"/>
    <w:rsid w:val="00F15613"/>
    <w:rsid w:val="00F158B3"/>
    <w:rsid w:val="00F15DD8"/>
    <w:rsid w:val="00F168BC"/>
    <w:rsid w:val="00F16D2B"/>
    <w:rsid w:val="00F1765F"/>
    <w:rsid w:val="00F17FF6"/>
    <w:rsid w:val="00F20A17"/>
    <w:rsid w:val="00F20A82"/>
    <w:rsid w:val="00F20B69"/>
    <w:rsid w:val="00F2191E"/>
    <w:rsid w:val="00F21F39"/>
    <w:rsid w:val="00F22071"/>
    <w:rsid w:val="00F225B5"/>
    <w:rsid w:val="00F2488C"/>
    <w:rsid w:val="00F24F51"/>
    <w:rsid w:val="00F260DF"/>
    <w:rsid w:val="00F274FB"/>
    <w:rsid w:val="00F27943"/>
    <w:rsid w:val="00F3003C"/>
    <w:rsid w:val="00F30860"/>
    <w:rsid w:val="00F3170F"/>
    <w:rsid w:val="00F31C27"/>
    <w:rsid w:val="00F324BC"/>
    <w:rsid w:val="00F32B85"/>
    <w:rsid w:val="00F33A1E"/>
    <w:rsid w:val="00F33C08"/>
    <w:rsid w:val="00F33CBD"/>
    <w:rsid w:val="00F348F8"/>
    <w:rsid w:val="00F34B3C"/>
    <w:rsid w:val="00F34C67"/>
    <w:rsid w:val="00F34D53"/>
    <w:rsid w:val="00F34E9C"/>
    <w:rsid w:val="00F3566D"/>
    <w:rsid w:val="00F35CDD"/>
    <w:rsid w:val="00F366F1"/>
    <w:rsid w:val="00F36794"/>
    <w:rsid w:val="00F376E3"/>
    <w:rsid w:val="00F402F7"/>
    <w:rsid w:val="00F40471"/>
    <w:rsid w:val="00F40900"/>
    <w:rsid w:val="00F419E4"/>
    <w:rsid w:val="00F422A0"/>
    <w:rsid w:val="00F444BE"/>
    <w:rsid w:val="00F4460F"/>
    <w:rsid w:val="00F44D9E"/>
    <w:rsid w:val="00F45EED"/>
    <w:rsid w:val="00F4650B"/>
    <w:rsid w:val="00F46AEC"/>
    <w:rsid w:val="00F46C62"/>
    <w:rsid w:val="00F50C05"/>
    <w:rsid w:val="00F50F92"/>
    <w:rsid w:val="00F5137F"/>
    <w:rsid w:val="00F52325"/>
    <w:rsid w:val="00F52721"/>
    <w:rsid w:val="00F52A91"/>
    <w:rsid w:val="00F53838"/>
    <w:rsid w:val="00F53FBD"/>
    <w:rsid w:val="00F540E3"/>
    <w:rsid w:val="00F54D1B"/>
    <w:rsid w:val="00F55EE1"/>
    <w:rsid w:val="00F560F2"/>
    <w:rsid w:val="00F562EB"/>
    <w:rsid w:val="00F601D7"/>
    <w:rsid w:val="00F602CF"/>
    <w:rsid w:val="00F604E2"/>
    <w:rsid w:val="00F617AD"/>
    <w:rsid w:val="00F62823"/>
    <w:rsid w:val="00F62D87"/>
    <w:rsid w:val="00F63659"/>
    <w:rsid w:val="00F64EB5"/>
    <w:rsid w:val="00F66666"/>
    <w:rsid w:val="00F666CC"/>
    <w:rsid w:val="00F67408"/>
    <w:rsid w:val="00F67AA9"/>
    <w:rsid w:val="00F67FB8"/>
    <w:rsid w:val="00F710E1"/>
    <w:rsid w:val="00F71304"/>
    <w:rsid w:val="00F71750"/>
    <w:rsid w:val="00F73C84"/>
    <w:rsid w:val="00F75CCA"/>
    <w:rsid w:val="00F75DCB"/>
    <w:rsid w:val="00F76C99"/>
    <w:rsid w:val="00F7799F"/>
    <w:rsid w:val="00F81150"/>
    <w:rsid w:val="00F811B4"/>
    <w:rsid w:val="00F8126B"/>
    <w:rsid w:val="00F81B47"/>
    <w:rsid w:val="00F81FBA"/>
    <w:rsid w:val="00F82219"/>
    <w:rsid w:val="00F8272B"/>
    <w:rsid w:val="00F8288D"/>
    <w:rsid w:val="00F82AAF"/>
    <w:rsid w:val="00F82AD5"/>
    <w:rsid w:val="00F83B2D"/>
    <w:rsid w:val="00F8482A"/>
    <w:rsid w:val="00F8547F"/>
    <w:rsid w:val="00F87911"/>
    <w:rsid w:val="00F9025A"/>
    <w:rsid w:val="00F902C5"/>
    <w:rsid w:val="00F90BDB"/>
    <w:rsid w:val="00F9145F"/>
    <w:rsid w:val="00F9213B"/>
    <w:rsid w:val="00F92622"/>
    <w:rsid w:val="00F94089"/>
    <w:rsid w:val="00F941F5"/>
    <w:rsid w:val="00F9498D"/>
    <w:rsid w:val="00F94A67"/>
    <w:rsid w:val="00F94A6F"/>
    <w:rsid w:val="00F961C4"/>
    <w:rsid w:val="00F968D8"/>
    <w:rsid w:val="00F96A51"/>
    <w:rsid w:val="00F96C6E"/>
    <w:rsid w:val="00F96E12"/>
    <w:rsid w:val="00F97626"/>
    <w:rsid w:val="00F9785F"/>
    <w:rsid w:val="00F97B11"/>
    <w:rsid w:val="00FA0AC2"/>
    <w:rsid w:val="00FA0B69"/>
    <w:rsid w:val="00FA1059"/>
    <w:rsid w:val="00FA1161"/>
    <w:rsid w:val="00FA1BF6"/>
    <w:rsid w:val="00FA2398"/>
    <w:rsid w:val="00FA2C11"/>
    <w:rsid w:val="00FA347D"/>
    <w:rsid w:val="00FA3A4E"/>
    <w:rsid w:val="00FA4482"/>
    <w:rsid w:val="00FA4598"/>
    <w:rsid w:val="00FA6008"/>
    <w:rsid w:val="00FA69F1"/>
    <w:rsid w:val="00FA6DF4"/>
    <w:rsid w:val="00FA7504"/>
    <w:rsid w:val="00FA788F"/>
    <w:rsid w:val="00FB00EE"/>
    <w:rsid w:val="00FB088C"/>
    <w:rsid w:val="00FB0DD3"/>
    <w:rsid w:val="00FB12CB"/>
    <w:rsid w:val="00FB1906"/>
    <w:rsid w:val="00FB19C6"/>
    <w:rsid w:val="00FB1F8B"/>
    <w:rsid w:val="00FB2207"/>
    <w:rsid w:val="00FB28CD"/>
    <w:rsid w:val="00FB2F55"/>
    <w:rsid w:val="00FB3B18"/>
    <w:rsid w:val="00FB3B79"/>
    <w:rsid w:val="00FB3EEC"/>
    <w:rsid w:val="00FB4D19"/>
    <w:rsid w:val="00FB5779"/>
    <w:rsid w:val="00FB5AE4"/>
    <w:rsid w:val="00FB737B"/>
    <w:rsid w:val="00FB7B9F"/>
    <w:rsid w:val="00FC104D"/>
    <w:rsid w:val="00FC1090"/>
    <w:rsid w:val="00FC1D70"/>
    <w:rsid w:val="00FC29ED"/>
    <w:rsid w:val="00FC3381"/>
    <w:rsid w:val="00FC3FC6"/>
    <w:rsid w:val="00FC42CC"/>
    <w:rsid w:val="00FC48AF"/>
    <w:rsid w:val="00FC5788"/>
    <w:rsid w:val="00FC5AB2"/>
    <w:rsid w:val="00FC653A"/>
    <w:rsid w:val="00FC7B98"/>
    <w:rsid w:val="00FD0635"/>
    <w:rsid w:val="00FD0A81"/>
    <w:rsid w:val="00FD131A"/>
    <w:rsid w:val="00FD1DA8"/>
    <w:rsid w:val="00FD1E43"/>
    <w:rsid w:val="00FD3429"/>
    <w:rsid w:val="00FD3AF2"/>
    <w:rsid w:val="00FD4E8F"/>
    <w:rsid w:val="00FD5E72"/>
    <w:rsid w:val="00FD662E"/>
    <w:rsid w:val="00FD686A"/>
    <w:rsid w:val="00FD7005"/>
    <w:rsid w:val="00FD745C"/>
    <w:rsid w:val="00FD7FE2"/>
    <w:rsid w:val="00FE0537"/>
    <w:rsid w:val="00FE1CB9"/>
    <w:rsid w:val="00FE1FA8"/>
    <w:rsid w:val="00FE221E"/>
    <w:rsid w:val="00FE2DBF"/>
    <w:rsid w:val="00FE372D"/>
    <w:rsid w:val="00FE6100"/>
    <w:rsid w:val="00FE644D"/>
    <w:rsid w:val="00FE6998"/>
    <w:rsid w:val="00FE7033"/>
    <w:rsid w:val="00FE7E2A"/>
    <w:rsid w:val="00FF12EF"/>
    <w:rsid w:val="00FF16F7"/>
    <w:rsid w:val="00FF23C5"/>
    <w:rsid w:val="00FF32B0"/>
    <w:rsid w:val="00FF372A"/>
    <w:rsid w:val="00FF5B28"/>
    <w:rsid w:val="00FF62D0"/>
    <w:rsid w:val="00FF6B3D"/>
    <w:rsid w:val="00FF6D54"/>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2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11245-8F37-4424-BC82-00ABCEE04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764</TotalTime>
  <Pages>5</Pages>
  <Words>2180</Words>
  <Characters>12427</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14578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 Dhiraj Amuru</dc:creator>
  <cp:lastModifiedBy>Seung-Hoon Park</cp:lastModifiedBy>
  <cp:revision>103</cp:revision>
  <cp:lastPrinted>2016-08-01T09:42:00Z</cp:lastPrinted>
  <dcterms:created xsi:type="dcterms:W3CDTF">2017-01-06T06:19:00Z</dcterms:created>
  <dcterms:modified xsi:type="dcterms:W3CDTF">2017-02-03T11:40:00Z</dcterms:modified>
</cp:coreProperties>
</file>